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BDF1E" w14:textId="7508F481" w:rsidR="00A84632" w:rsidRDefault="00A84632" w:rsidP="00A84632">
      <w:pPr>
        <w:spacing w:after="0"/>
        <w:jc w:val="right"/>
        <w:rPr>
          <w:rFonts w:ascii="CordiaUPC" w:hAnsi="CordiaUPC" w:cs="CordiaUPC"/>
          <w:sz w:val="32"/>
          <w:szCs w:val="32"/>
        </w:rPr>
      </w:pPr>
      <w:r>
        <w:rPr>
          <w:rFonts w:cs="Angsana New"/>
          <w:noProof/>
          <w:sz w:val="32"/>
          <w:szCs w:val="32"/>
        </w:rPr>
        <w:drawing>
          <wp:inline distT="0" distB="0" distL="0" distR="0" wp14:anchorId="3F1A5EB4" wp14:editId="1B71BA68">
            <wp:extent cx="1504950" cy="752475"/>
            <wp:effectExtent l="0" t="0" r="0" b="9525"/>
            <wp:docPr id="2" name="Picture 2" descr="cid:image002.png@01D9920D.956F9B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9920D.956F9BD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A54DC" w14:textId="02F55EF4" w:rsidR="00A84632" w:rsidRPr="00A84632" w:rsidRDefault="00A84632" w:rsidP="00A84632">
      <w:pPr>
        <w:spacing w:after="0"/>
        <w:rPr>
          <w:rFonts w:ascii="CordiaUPC" w:hAnsi="CordiaUPC" w:cs="CordiaUPC"/>
          <w:sz w:val="32"/>
          <w:szCs w:val="32"/>
        </w:rPr>
      </w:pPr>
      <w:bookmarkStart w:id="0" w:name="_GoBack"/>
      <w:bookmarkEnd w:id="0"/>
      <w:r w:rsidRPr="00A84632">
        <w:rPr>
          <w:rFonts w:ascii="CordiaUPC" w:hAnsi="CordiaUPC" w:cs="CordiaUPC" w:hint="cs"/>
          <w:sz w:val="32"/>
          <w:szCs w:val="32"/>
          <w:cs/>
        </w:rPr>
        <w:t>ข่าวประชาสัมพันธ์</w:t>
      </w:r>
    </w:p>
    <w:p w14:paraId="59A2EBEE" w14:textId="77777777" w:rsidR="00A84632" w:rsidRDefault="00A84632" w:rsidP="00A84632">
      <w:pPr>
        <w:spacing w:after="0"/>
        <w:rPr>
          <w:rFonts w:ascii="CordiaUPC" w:hAnsi="CordiaUPC" w:cs="CordiaUPC" w:hint="cs"/>
          <w:b/>
          <w:bCs/>
          <w:sz w:val="36"/>
          <w:szCs w:val="36"/>
        </w:rPr>
      </w:pPr>
    </w:p>
    <w:p w14:paraId="03F0E206" w14:textId="1CEE2767" w:rsidR="00DA5C00" w:rsidRPr="00215429" w:rsidRDefault="006471ED" w:rsidP="00812F47">
      <w:pPr>
        <w:spacing w:after="0"/>
        <w:jc w:val="center"/>
        <w:rPr>
          <w:rFonts w:ascii="CordiaUPC" w:hAnsi="CordiaUPC" w:cs="CordiaUPC"/>
          <w:b/>
          <w:bCs/>
          <w:sz w:val="36"/>
          <w:szCs w:val="36"/>
        </w:rPr>
      </w:pPr>
      <w:r w:rsidRPr="00215429">
        <w:rPr>
          <w:rFonts w:ascii="CordiaUPC" w:hAnsi="CordiaUPC" w:cs="CordiaUPC"/>
          <w:b/>
          <w:bCs/>
          <w:sz w:val="36"/>
          <w:szCs w:val="36"/>
          <w:cs/>
        </w:rPr>
        <w:t xml:space="preserve">เอสซีจี </w:t>
      </w:r>
      <w:r w:rsidR="00DA5C00" w:rsidRPr="00215429">
        <w:rPr>
          <w:rFonts w:ascii="CordiaUPC" w:hAnsi="CordiaUPC" w:cs="CordiaUPC"/>
          <w:b/>
          <w:bCs/>
          <w:sz w:val="36"/>
          <w:szCs w:val="36"/>
          <w:cs/>
        </w:rPr>
        <w:t xml:space="preserve">และ </w:t>
      </w:r>
      <w:r w:rsidRPr="00215429">
        <w:rPr>
          <w:rFonts w:ascii="CordiaUPC" w:hAnsi="CordiaUPC" w:cs="CordiaUPC"/>
          <w:b/>
          <w:bCs/>
          <w:sz w:val="36"/>
          <w:szCs w:val="36"/>
          <w:cs/>
        </w:rPr>
        <w:t xml:space="preserve">เซ็นทรัลพัฒนา </w:t>
      </w:r>
      <w:r w:rsidR="00DA5C00" w:rsidRPr="00215429">
        <w:rPr>
          <w:rFonts w:ascii="CordiaUPC" w:hAnsi="CordiaUPC" w:cs="CordiaUPC"/>
          <w:b/>
          <w:bCs/>
          <w:sz w:val="36"/>
          <w:szCs w:val="36"/>
          <w:cs/>
        </w:rPr>
        <w:t xml:space="preserve">ร่วมลงนาม </w:t>
      </w:r>
      <w:r w:rsidR="00DA5C00" w:rsidRPr="00215429">
        <w:rPr>
          <w:rFonts w:ascii="CordiaUPC" w:hAnsi="CordiaUPC" w:cs="CordiaUPC"/>
          <w:b/>
          <w:bCs/>
          <w:sz w:val="36"/>
          <w:szCs w:val="36"/>
        </w:rPr>
        <w:t>MOU</w:t>
      </w:r>
      <w:r w:rsidRPr="00215429">
        <w:rPr>
          <w:rFonts w:ascii="CordiaUPC" w:hAnsi="CordiaUPC" w:cs="CordiaUPC"/>
          <w:b/>
          <w:bCs/>
          <w:sz w:val="36"/>
          <w:szCs w:val="36"/>
        </w:rPr>
        <w:t> </w:t>
      </w:r>
      <w:r w:rsidRPr="00215429">
        <w:rPr>
          <w:rFonts w:ascii="CordiaUPC" w:hAnsi="CordiaUPC" w:cs="CordiaUPC"/>
          <w:b/>
          <w:bCs/>
          <w:sz w:val="36"/>
          <w:szCs w:val="36"/>
          <w:cs/>
        </w:rPr>
        <w:t>ผ่านโครงการต้นแบบ</w:t>
      </w:r>
    </w:p>
    <w:p w14:paraId="4B1BB41B" w14:textId="77777777" w:rsidR="003E1C41" w:rsidRPr="00215429" w:rsidRDefault="006471ED" w:rsidP="00812F47">
      <w:pPr>
        <w:spacing w:after="0"/>
        <w:jc w:val="center"/>
        <w:rPr>
          <w:rFonts w:ascii="CordiaUPC" w:hAnsi="CordiaUPC" w:cs="CordiaUPC"/>
          <w:b/>
          <w:bCs/>
          <w:sz w:val="36"/>
          <w:szCs w:val="36"/>
        </w:rPr>
      </w:pPr>
      <w:r w:rsidRPr="00215429">
        <w:rPr>
          <w:rFonts w:ascii="CordiaUPC" w:hAnsi="CordiaUPC" w:cs="CordiaUPC"/>
          <w:b/>
          <w:bCs/>
          <w:sz w:val="36"/>
          <w:szCs w:val="36"/>
          <w:cs/>
        </w:rPr>
        <w:t>เพื่อเป็นผู้นำขับเคลื่อน</w:t>
      </w:r>
      <w:r w:rsidR="001B21EF" w:rsidRPr="00215429">
        <w:rPr>
          <w:rFonts w:ascii="CordiaUPC" w:hAnsi="CordiaUPC" w:cs="CordiaUPC"/>
          <w:b/>
          <w:bCs/>
          <w:sz w:val="36"/>
          <w:szCs w:val="36"/>
          <w:cs/>
        </w:rPr>
        <w:t>โครงการ</w:t>
      </w:r>
      <w:r w:rsidRPr="00215429">
        <w:rPr>
          <w:rFonts w:ascii="CordiaUPC" w:hAnsi="CordiaUPC" w:cs="CordiaUPC"/>
          <w:b/>
          <w:bCs/>
          <w:sz w:val="36"/>
          <w:szCs w:val="36"/>
          <w:cs/>
        </w:rPr>
        <w:t xml:space="preserve"> </w:t>
      </w:r>
      <w:r w:rsidRPr="00215429">
        <w:rPr>
          <w:rFonts w:ascii="CordiaUPC" w:hAnsi="CordiaUPC" w:cs="CordiaUPC"/>
          <w:b/>
          <w:bCs/>
          <w:sz w:val="36"/>
          <w:szCs w:val="36"/>
        </w:rPr>
        <w:t xml:space="preserve">Pathway to NET ZERO Building </w:t>
      </w:r>
      <w:r w:rsidRPr="00215429">
        <w:rPr>
          <w:rFonts w:ascii="CordiaUPC" w:hAnsi="CordiaUPC" w:cs="CordiaUPC"/>
          <w:b/>
          <w:bCs/>
          <w:sz w:val="36"/>
          <w:szCs w:val="36"/>
          <w:cs/>
        </w:rPr>
        <w:t>สู่สังคม</w:t>
      </w:r>
    </w:p>
    <w:p w14:paraId="00D944EE" w14:textId="238C819D" w:rsidR="006471ED" w:rsidRPr="00215429" w:rsidRDefault="00215429" w:rsidP="00812F47">
      <w:pPr>
        <w:spacing w:after="0"/>
        <w:jc w:val="center"/>
        <w:rPr>
          <w:rFonts w:ascii="CordiaUPC" w:hAnsi="CordiaUPC" w:cs="CordiaUPC"/>
          <w:b/>
          <w:bCs/>
          <w:sz w:val="32"/>
          <w:szCs w:val="32"/>
        </w:rPr>
      </w:pPr>
      <w:r w:rsidRPr="00215429">
        <w:rPr>
          <w:rFonts w:ascii="CordiaUPC" w:hAnsi="CordiaUPC" w:cs="CordiaUPC"/>
          <w:noProof/>
          <w:cs/>
        </w:rPr>
        <w:drawing>
          <wp:anchor distT="0" distB="0" distL="114300" distR="114300" simplePos="0" relativeHeight="251658240" behindDoc="0" locked="0" layoutInCell="1" allowOverlap="1" wp14:anchorId="523EBEB8" wp14:editId="78B39D49">
            <wp:simplePos x="0" y="0"/>
            <wp:positionH relativeFrom="column">
              <wp:posOffset>828675</wp:posOffset>
            </wp:positionH>
            <wp:positionV relativeFrom="paragraph">
              <wp:posOffset>135890</wp:posOffset>
            </wp:positionV>
            <wp:extent cx="4381500" cy="2921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507CC9" w14:textId="1DC1815D" w:rsidR="00215429" w:rsidRPr="00215429" w:rsidRDefault="00215429" w:rsidP="00812F47">
      <w:pPr>
        <w:spacing w:after="0"/>
        <w:jc w:val="center"/>
        <w:rPr>
          <w:rFonts w:ascii="CordiaUPC" w:hAnsi="CordiaUPC" w:cs="CordiaUPC"/>
          <w:b/>
          <w:bCs/>
          <w:sz w:val="32"/>
          <w:szCs w:val="32"/>
        </w:rPr>
      </w:pPr>
    </w:p>
    <w:p w14:paraId="13BCB29F" w14:textId="353D6C90" w:rsidR="00215429" w:rsidRPr="00215429" w:rsidRDefault="00215429" w:rsidP="00812F47">
      <w:pPr>
        <w:spacing w:after="0"/>
        <w:jc w:val="center"/>
        <w:rPr>
          <w:rFonts w:ascii="CordiaUPC" w:hAnsi="CordiaUPC" w:cs="CordiaUPC"/>
          <w:b/>
          <w:bCs/>
          <w:sz w:val="32"/>
          <w:szCs w:val="32"/>
        </w:rPr>
      </w:pPr>
    </w:p>
    <w:p w14:paraId="0024C0C4" w14:textId="1D03DD05" w:rsidR="00215429" w:rsidRPr="00215429" w:rsidRDefault="00215429" w:rsidP="00812F47">
      <w:pPr>
        <w:spacing w:after="0"/>
        <w:jc w:val="center"/>
        <w:rPr>
          <w:rFonts w:ascii="CordiaUPC" w:hAnsi="CordiaUPC" w:cs="CordiaUPC"/>
          <w:b/>
          <w:bCs/>
          <w:sz w:val="32"/>
          <w:szCs w:val="32"/>
        </w:rPr>
      </w:pPr>
    </w:p>
    <w:p w14:paraId="3842DD0A" w14:textId="782690C9" w:rsidR="00215429" w:rsidRPr="00215429" w:rsidRDefault="00215429" w:rsidP="00812F47">
      <w:pPr>
        <w:spacing w:after="0"/>
        <w:jc w:val="center"/>
        <w:rPr>
          <w:rFonts w:ascii="CordiaUPC" w:hAnsi="CordiaUPC" w:cs="CordiaUPC"/>
          <w:b/>
          <w:bCs/>
          <w:sz w:val="32"/>
          <w:szCs w:val="32"/>
        </w:rPr>
      </w:pPr>
    </w:p>
    <w:p w14:paraId="7A8D6C26" w14:textId="1E7AD4D5" w:rsidR="00215429" w:rsidRPr="00215429" w:rsidRDefault="00215429" w:rsidP="00812F47">
      <w:pPr>
        <w:spacing w:after="0"/>
        <w:jc w:val="center"/>
        <w:rPr>
          <w:rFonts w:ascii="CordiaUPC" w:hAnsi="CordiaUPC" w:cs="CordiaUPC"/>
          <w:b/>
          <w:bCs/>
          <w:sz w:val="32"/>
          <w:szCs w:val="32"/>
        </w:rPr>
      </w:pPr>
    </w:p>
    <w:p w14:paraId="6943BFED" w14:textId="6726CB0D" w:rsidR="00215429" w:rsidRPr="00215429" w:rsidRDefault="00215429" w:rsidP="00812F47">
      <w:pPr>
        <w:spacing w:after="0"/>
        <w:jc w:val="center"/>
        <w:rPr>
          <w:rFonts w:ascii="CordiaUPC" w:hAnsi="CordiaUPC" w:cs="CordiaUPC"/>
          <w:b/>
          <w:bCs/>
          <w:sz w:val="32"/>
          <w:szCs w:val="32"/>
        </w:rPr>
      </w:pPr>
    </w:p>
    <w:p w14:paraId="56489766" w14:textId="39E5108D" w:rsidR="00215429" w:rsidRPr="00215429" w:rsidRDefault="00215429" w:rsidP="00812F47">
      <w:pPr>
        <w:spacing w:after="0"/>
        <w:jc w:val="center"/>
        <w:rPr>
          <w:rFonts w:ascii="CordiaUPC" w:hAnsi="CordiaUPC" w:cs="CordiaUPC"/>
          <w:b/>
          <w:bCs/>
          <w:sz w:val="32"/>
          <w:szCs w:val="32"/>
        </w:rPr>
      </w:pPr>
    </w:p>
    <w:p w14:paraId="23B8CBAA" w14:textId="0369F574" w:rsidR="00215429" w:rsidRPr="00215429" w:rsidRDefault="00215429" w:rsidP="00812F47">
      <w:pPr>
        <w:spacing w:after="0"/>
        <w:jc w:val="center"/>
        <w:rPr>
          <w:rFonts w:ascii="CordiaUPC" w:hAnsi="CordiaUPC" w:cs="CordiaUPC"/>
          <w:b/>
          <w:bCs/>
          <w:sz w:val="32"/>
          <w:szCs w:val="32"/>
        </w:rPr>
      </w:pPr>
    </w:p>
    <w:p w14:paraId="12FA1B91" w14:textId="20003489" w:rsidR="00215429" w:rsidRPr="00215429" w:rsidRDefault="00215429" w:rsidP="00812F47">
      <w:pPr>
        <w:spacing w:after="0"/>
        <w:jc w:val="center"/>
        <w:rPr>
          <w:rFonts w:ascii="CordiaUPC" w:hAnsi="CordiaUPC" w:cs="CordiaUPC"/>
          <w:b/>
          <w:bCs/>
          <w:sz w:val="32"/>
          <w:szCs w:val="32"/>
        </w:rPr>
      </w:pPr>
    </w:p>
    <w:p w14:paraId="42EC41B6" w14:textId="7CA1CA11" w:rsidR="00215429" w:rsidRPr="00215429" w:rsidRDefault="00215429" w:rsidP="00812F47">
      <w:pPr>
        <w:spacing w:after="0"/>
        <w:jc w:val="center"/>
        <w:rPr>
          <w:rFonts w:ascii="CordiaUPC" w:hAnsi="CordiaUPC" w:cs="CordiaUPC"/>
          <w:b/>
          <w:bCs/>
          <w:sz w:val="32"/>
          <w:szCs w:val="32"/>
        </w:rPr>
      </w:pPr>
    </w:p>
    <w:p w14:paraId="65D1DE0B" w14:textId="77777777" w:rsidR="00215429" w:rsidRPr="00215429" w:rsidRDefault="00215429" w:rsidP="00812F47">
      <w:pPr>
        <w:spacing w:after="0"/>
        <w:jc w:val="center"/>
        <w:rPr>
          <w:rFonts w:ascii="CordiaUPC" w:hAnsi="CordiaUPC" w:cs="CordiaUPC"/>
          <w:b/>
          <w:bCs/>
          <w:sz w:val="32"/>
          <w:szCs w:val="32"/>
        </w:rPr>
      </w:pPr>
    </w:p>
    <w:p w14:paraId="2A361F20" w14:textId="77777777" w:rsidR="00B23893" w:rsidRPr="00215429" w:rsidRDefault="00D97E5D" w:rsidP="00B23893">
      <w:pPr>
        <w:ind w:firstLine="720"/>
        <w:jc w:val="thaiDistribute"/>
        <w:rPr>
          <w:rFonts w:ascii="CordiaUPC" w:hAnsi="CordiaUPC" w:cs="CordiaUPC"/>
          <w:sz w:val="32"/>
          <w:szCs w:val="32"/>
          <w:cs/>
        </w:rPr>
      </w:pPr>
      <w:r w:rsidRPr="00215429">
        <w:rPr>
          <w:rFonts w:ascii="CordiaUPC" w:hAnsi="CordiaUPC" w:cs="CordiaUPC"/>
          <w:sz w:val="32"/>
          <w:szCs w:val="32"/>
        </w:rPr>
        <w:t xml:space="preserve">29 </w:t>
      </w:r>
      <w:r w:rsidRPr="00215429">
        <w:rPr>
          <w:rFonts w:ascii="CordiaUPC" w:hAnsi="CordiaUPC" w:cs="CordiaUPC"/>
          <w:sz w:val="32"/>
          <w:szCs w:val="32"/>
          <w:cs/>
        </w:rPr>
        <w:t xml:space="preserve">พฤษภาคม </w:t>
      </w:r>
      <w:r w:rsidRPr="00215429">
        <w:rPr>
          <w:rFonts w:ascii="CordiaUPC" w:hAnsi="CordiaUPC" w:cs="CordiaUPC"/>
          <w:sz w:val="32"/>
          <w:szCs w:val="32"/>
        </w:rPr>
        <w:t>256</w:t>
      </w:r>
      <w:r w:rsidR="003920B9" w:rsidRPr="00215429">
        <w:rPr>
          <w:rFonts w:ascii="CordiaUPC" w:hAnsi="CordiaUPC" w:cs="CordiaUPC"/>
          <w:sz w:val="32"/>
          <w:szCs w:val="32"/>
        </w:rPr>
        <w:t>6</w:t>
      </w:r>
      <w:r w:rsidRPr="00215429">
        <w:rPr>
          <w:rFonts w:ascii="CordiaUPC" w:hAnsi="CordiaUPC" w:cs="CordiaUPC"/>
          <w:sz w:val="32"/>
          <w:szCs w:val="32"/>
          <w:cs/>
        </w:rPr>
        <w:t xml:space="preserve"> - </w:t>
      </w:r>
      <w:r w:rsidR="00812F47" w:rsidRPr="00215429">
        <w:rPr>
          <w:rFonts w:ascii="CordiaUPC" w:hAnsi="CordiaUPC" w:cs="CordiaUPC"/>
          <w:sz w:val="32"/>
          <w:szCs w:val="32"/>
          <w:cs/>
        </w:rPr>
        <w:t>บริษัท เอสซีจี ซิเมนต์-ผลิตภัณฑ์ก่อสร้าง จำกัด ร่วมกับ</w:t>
      </w:r>
      <w:r w:rsidR="0021114C" w:rsidRPr="00215429">
        <w:rPr>
          <w:rFonts w:ascii="CordiaUPC" w:hAnsi="CordiaUPC" w:cs="CordiaUPC"/>
          <w:sz w:val="32"/>
          <w:szCs w:val="32"/>
          <w:cs/>
        </w:rPr>
        <w:t xml:space="preserve"> บร</w:t>
      </w:r>
      <w:r w:rsidR="00D75AB4" w:rsidRPr="00215429">
        <w:rPr>
          <w:rFonts w:ascii="CordiaUPC" w:hAnsi="CordiaUPC" w:cs="CordiaUPC"/>
          <w:sz w:val="32"/>
          <w:szCs w:val="32"/>
          <w:cs/>
        </w:rPr>
        <w:t>ิษัท เซ</w:t>
      </w:r>
      <w:r w:rsidR="00567DCA" w:rsidRPr="00215429">
        <w:rPr>
          <w:rFonts w:ascii="CordiaUPC" w:hAnsi="CordiaUPC" w:cs="CordiaUPC"/>
          <w:sz w:val="32"/>
          <w:szCs w:val="32"/>
          <w:cs/>
        </w:rPr>
        <w:t>็</w:t>
      </w:r>
      <w:r w:rsidR="00D75AB4" w:rsidRPr="00215429">
        <w:rPr>
          <w:rFonts w:ascii="CordiaUPC" w:hAnsi="CordiaUPC" w:cs="CordiaUPC"/>
          <w:sz w:val="32"/>
          <w:szCs w:val="32"/>
          <w:cs/>
        </w:rPr>
        <w:t>นทรัลพัฒนา จำกัด มหาชน</w:t>
      </w:r>
      <w:r w:rsidR="00812F47" w:rsidRPr="00215429">
        <w:rPr>
          <w:rFonts w:ascii="CordiaUPC" w:hAnsi="CordiaUPC" w:cs="CordiaUPC"/>
          <w:sz w:val="32"/>
          <w:szCs w:val="32"/>
          <w:cs/>
        </w:rPr>
        <w:t xml:space="preserve"> ลงนามบันทึกข้อตกลงความร่วมมือ</w:t>
      </w:r>
      <w:r w:rsidR="003E1C41" w:rsidRPr="00215429">
        <w:rPr>
          <w:rFonts w:ascii="CordiaUPC" w:hAnsi="CordiaUPC" w:cs="CordiaUPC"/>
          <w:sz w:val="32"/>
          <w:szCs w:val="32"/>
          <w:cs/>
        </w:rPr>
        <w:t xml:space="preserve"> </w:t>
      </w:r>
      <w:r w:rsidR="00CC4FC1" w:rsidRPr="00215429">
        <w:rPr>
          <w:rFonts w:ascii="CordiaUPC" w:hAnsi="CordiaUPC" w:cs="CordiaUPC"/>
          <w:sz w:val="32"/>
          <w:szCs w:val="32"/>
          <w:cs/>
        </w:rPr>
        <w:t>โดย</w:t>
      </w:r>
      <w:r w:rsidR="00812F47" w:rsidRPr="00215429">
        <w:rPr>
          <w:rFonts w:ascii="CordiaUPC" w:hAnsi="CordiaUPC" w:cs="CordiaUPC"/>
          <w:sz w:val="32"/>
          <w:szCs w:val="32"/>
          <w:cs/>
        </w:rPr>
        <w:t>มีเป้าหมายร่วม</w:t>
      </w:r>
      <w:r w:rsidR="00CC4FC1" w:rsidRPr="00215429">
        <w:rPr>
          <w:rFonts w:ascii="CordiaUPC" w:hAnsi="CordiaUPC" w:cs="CordiaUPC"/>
          <w:sz w:val="32"/>
          <w:szCs w:val="32"/>
          <w:cs/>
        </w:rPr>
        <w:t>กัน</w:t>
      </w:r>
      <w:r w:rsidR="006471ED" w:rsidRPr="00215429">
        <w:rPr>
          <w:rFonts w:ascii="CordiaUPC" w:hAnsi="CordiaUPC" w:cs="CordiaUPC"/>
          <w:sz w:val="32"/>
          <w:szCs w:val="32"/>
          <w:cs/>
        </w:rPr>
        <w:t>ที่จะศึกษาและพัฒนา</w:t>
      </w:r>
      <w:r w:rsidR="003920B9" w:rsidRPr="00215429">
        <w:rPr>
          <w:rFonts w:ascii="CordiaUPC" w:hAnsi="CordiaUPC" w:cs="CordiaUPC"/>
          <w:sz w:val="32"/>
          <w:szCs w:val="32"/>
          <w:cs/>
        </w:rPr>
        <w:t xml:space="preserve"> </w:t>
      </w:r>
      <w:r w:rsidR="006471ED" w:rsidRPr="00215429">
        <w:rPr>
          <w:rFonts w:ascii="CordiaUPC" w:hAnsi="CordiaUPC" w:cs="CordiaUPC"/>
          <w:sz w:val="32"/>
          <w:szCs w:val="32"/>
        </w:rPr>
        <w:t xml:space="preserve">Guideline </w:t>
      </w:r>
      <w:r w:rsidR="001B21EF" w:rsidRPr="00215429">
        <w:rPr>
          <w:rFonts w:ascii="CordiaUPC" w:hAnsi="CordiaUPC" w:cs="CordiaUPC"/>
          <w:sz w:val="32"/>
          <w:szCs w:val="32"/>
          <w:cs/>
        </w:rPr>
        <w:t xml:space="preserve">โครงการ </w:t>
      </w:r>
      <w:r w:rsidR="001B21EF" w:rsidRPr="00215429">
        <w:rPr>
          <w:rFonts w:ascii="CordiaUPC" w:hAnsi="CordiaUPC" w:cs="CordiaUPC"/>
          <w:sz w:val="32"/>
          <w:szCs w:val="32"/>
        </w:rPr>
        <w:t>P</w:t>
      </w:r>
      <w:r w:rsidR="006471ED" w:rsidRPr="00215429">
        <w:rPr>
          <w:rFonts w:ascii="CordiaUPC" w:hAnsi="CordiaUPC" w:cs="CordiaUPC"/>
          <w:sz w:val="32"/>
          <w:szCs w:val="32"/>
        </w:rPr>
        <w:t xml:space="preserve">athway to NET ZERO Building </w:t>
      </w:r>
      <w:r w:rsidR="006471ED" w:rsidRPr="00215429">
        <w:rPr>
          <w:rFonts w:ascii="CordiaUPC" w:hAnsi="CordiaUPC" w:cs="CordiaUPC"/>
          <w:sz w:val="32"/>
          <w:szCs w:val="32"/>
          <w:cs/>
        </w:rPr>
        <w:t>ผ่านโครงการต้นแบบและขยายผลการดำเนินการ</w:t>
      </w:r>
      <w:r w:rsidR="009F08E3" w:rsidRPr="00215429">
        <w:rPr>
          <w:rFonts w:ascii="CordiaUPC" w:hAnsi="CordiaUPC" w:cs="CordiaUPC"/>
          <w:sz w:val="32"/>
          <w:szCs w:val="32"/>
          <w:cs/>
        </w:rPr>
        <w:t xml:space="preserve"> </w:t>
      </w:r>
      <w:r w:rsidR="001B21EF" w:rsidRPr="00215429">
        <w:rPr>
          <w:rFonts w:ascii="CordiaUPC" w:hAnsi="CordiaUPC" w:cs="CordiaUPC"/>
          <w:sz w:val="32"/>
          <w:szCs w:val="32"/>
          <w:cs/>
        </w:rPr>
        <w:t>โดยการใช้</w:t>
      </w:r>
      <w:r w:rsidR="006471ED" w:rsidRPr="00215429">
        <w:rPr>
          <w:rFonts w:ascii="CordiaUPC" w:hAnsi="CordiaUPC" w:cs="CordiaUPC"/>
          <w:sz w:val="32"/>
          <w:szCs w:val="32"/>
          <w:cs/>
        </w:rPr>
        <w:t>เทคโนโลยีประหยัดพลังงานและมาตรฐาน</w:t>
      </w:r>
      <w:r w:rsidR="00470014" w:rsidRPr="00215429">
        <w:rPr>
          <w:rFonts w:ascii="CordiaUPC" w:hAnsi="CordiaUPC" w:cs="CordiaUPC"/>
          <w:sz w:val="32"/>
          <w:szCs w:val="32"/>
          <w:cs/>
        </w:rPr>
        <w:t>อาคาร</w:t>
      </w:r>
      <w:r w:rsidR="00DA5C00" w:rsidRPr="00215429">
        <w:rPr>
          <w:rFonts w:ascii="CordiaUPC" w:hAnsi="CordiaUPC" w:cs="CordiaUPC"/>
          <w:sz w:val="32"/>
          <w:szCs w:val="32"/>
          <w:cs/>
        </w:rPr>
        <w:t>เขียว (</w:t>
      </w:r>
      <w:r w:rsidR="00DA5C00" w:rsidRPr="00215429">
        <w:rPr>
          <w:rFonts w:ascii="CordiaUPC" w:hAnsi="CordiaUPC" w:cs="CordiaUPC"/>
          <w:sz w:val="32"/>
          <w:szCs w:val="32"/>
        </w:rPr>
        <w:t>Green Building</w:t>
      </w:r>
      <w:r w:rsidR="00DA5C00" w:rsidRPr="00215429">
        <w:rPr>
          <w:rFonts w:ascii="CordiaUPC" w:hAnsi="CordiaUPC" w:cs="CordiaUPC"/>
          <w:sz w:val="32"/>
          <w:szCs w:val="32"/>
          <w:cs/>
        </w:rPr>
        <w:t xml:space="preserve">) </w:t>
      </w:r>
      <w:r w:rsidR="006471ED" w:rsidRPr="00215429">
        <w:rPr>
          <w:rFonts w:ascii="CordiaUPC" w:hAnsi="CordiaUPC" w:cs="CordiaUPC"/>
          <w:sz w:val="32"/>
          <w:szCs w:val="32"/>
          <w:cs/>
        </w:rPr>
        <w:t>ภายใต้เงื่อนไข</w:t>
      </w:r>
      <w:r w:rsidR="001B21EF" w:rsidRPr="00215429">
        <w:rPr>
          <w:rFonts w:ascii="CordiaUPC" w:hAnsi="CordiaUPC" w:cs="CordiaUPC"/>
          <w:sz w:val="32"/>
          <w:szCs w:val="32"/>
          <w:cs/>
        </w:rPr>
        <w:t>ความร่วมมือ</w:t>
      </w:r>
      <w:r w:rsidR="006471ED" w:rsidRPr="00215429">
        <w:rPr>
          <w:rFonts w:ascii="CordiaUPC" w:hAnsi="CordiaUPC" w:cs="CordiaUPC"/>
          <w:sz w:val="32"/>
          <w:szCs w:val="32"/>
          <w:cs/>
        </w:rPr>
        <w:t>ซึ่งกันและกัน</w:t>
      </w:r>
      <w:r w:rsidR="00DA5C00" w:rsidRPr="00215429">
        <w:rPr>
          <w:rFonts w:ascii="CordiaUPC" w:hAnsi="CordiaUPC" w:cs="CordiaUPC"/>
          <w:sz w:val="32"/>
          <w:szCs w:val="32"/>
          <w:cs/>
        </w:rPr>
        <w:t xml:space="preserve"> </w:t>
      </w:r>
      <w:r w:rsidR="006471ED" w:rsidRPr="00215429">
        <w:rPr>
          <w:rFonts w:ascii="CordiaUPC" w:hAnsi="CordiaUPC" w:cs="CordiaUPC"/>
          <w:sz w:val="32"/>
          <w:szCs w:val="32"/>
          <w:cs/>
        </w:rPr>
        <w:t>และเผยแพร่ผลสัมฤทธิ์สู่สาธารณชน</w:t>
      </w:r>
      <w:r w:rsidR="00B23893" w:rsidRPr="00215429">
        <w:rPr>
          <w:rFonts w:ascii="CordiaUPC" w:hAnsi="CordiaUPC" w:cs="CordiaUPC"/>
          <w:sz w:val="32"/>
          <w:szCs w:val="32"/>
          <w:cs/>
        </w:rPr>
        <w:t xml:space="preserve"> โดย</w:t>
      </w:r>
      <w:r w:rsidR="001B21EF" w:rsidRPr="00215429">
        <w:rPr>
          <w:rFonts w:ascii="CordiaUPC" w:hAnsi="CordiaUPC" w:cs="CordiaUPC"/>
          <w:sz w:val="32"/>
          <w:szCs w:val="32"/>
          <w:cs/>
        </w:rPr>
        <w:t>จะได้</w:t>
      </w:r>
      <w:r w:rsidR="00B23893" w:rsidRPr="00215429">
        <w:rPr>
          <w:rFonts w:ascii="CordiaUPC" w:hAnsi="CordiaUPC" w:cs="CordiaUPC"/>
          <w:sz w:val="32"/>
          <w:szCs w:val="32"/>
          <w:cs/>
        </w:rPr>
        <w:t>นำผลของการดำเนินการ</w:t>
      </w:r>
      <w:r w:rsidRPr="00215429">
        <w:rPr>
          <w:rFonts w:ascii="CordiaUPC" w:hAnsi="CordiaUPC" w:cs="CordiaUPC"/>
          <w:sz w:val="32"/>
          <w:szCs w:val="32"/>
          <w:cs/>
        </w:rPr>
        <w:t>ต่อยอด</w:t>
      </w:r>
      <w:r w:rsidR="00B23893" w:rsidRPr="00215429">
        <w:rPr>
          <w:rFonts w:ascii="CordiaUPC" w:hAnsi="CordiaUPC" w:cs="CordiaUPC"/>
          <w:sz w:val="32"/>
          <w:szCs w:val="32"/>
          <w:cs/>
        </w:rPr>
        <w:t>สู่การพัฒนาโครงการ</w:t>
      </w:r>
      <w:r w:rsidRPr="00215429">
        <w:rPr>
          <w:rFonts w:ascii="CordiaUPC" w:hAnsi="CordiaUPC" w:cs="CordiaUPC"/>
          <w:sz w:val="32"/>
          <w:szCs w:val="32"/>
          <w:cs/>
        </w:rPr>
        <w:t>เพื่อ</w:t>
      </w:r>
      <w:r w:rsidR="00B23893" w:rsidRPr="00215429">
        <w:rPr>
          <w:rFonts w:ascii="CordiaUPC" w:hAnsi="CordiaUPC" w:cs="CordiaUPC"/>
          <w:sz w:val="32"/>
          <w:szCs w:val="32"/>
          <w:cs/>
        </w:rPr>
        <w:t>ลดการปลดปล่อย</w:t>
      </w:r>
      <w:r w:rsidRPr="00215429">
        <w:rPr>
          <w:rFonts w:ascii="CordiaUPC" w:hAnsi="CordiaUPC" w:cs="CordiaUPC"/>
          <w:sz w:val="32"/>
          <w:szCs w:val="32"/>
          <w:cs/>
        </w:rPr>
        <w:t>ก๊าซเรือนกระจก (</w:t>
      </w:r>
      <w:r w:rsidRPr="00215429">
        <w:rPr>
          <w:rFonts w:ascii="CordiaUPC" w:hAnsi="CordiaUPC" w:cs="CordiaUPC"/>
          <w:sz w:val="32"/>
          <w:szCs w:val="32"/>
        </w:rPr>
        <w:t xml:space="preserve">Greenhouse gases </w:t>
      </w:r>
      <w:r w:rsidRPr="00215429">
        <w:rPr>
          <w:rFonts w:ascii="CordiaUPC" w:hAnsi="CordiaUPC" w:cs="CordiaUPC"/>
          <w:sz w:val="32"/>
          <w:szCs w:val="32"/>
          <w:cs/>
        </w:rPr>
        <w:t xml:space="preserve">: </w:t>
      </w:r>
      <w:r w:rsidRPr="00215429">
        <w:rPr>
          <w:rFonts w:ascii="CordiaUPC" w:hAnsi="CordiaUPC" w:cs="CordiaUPC"/>
          <w:sz w:val="32"/>
          <w:szCs w:val="32"/>
        </w:rPr>
        <w:t>GHG</w:t>
      </w:r>
      <w:r w:rsidRPr="00215429">
        <w:rPr>
          <w:rFonts w:ascii="CordiaUPC" w:hAnsi="CordiaUPC" w:cs="CordiaUPC"/>
          <w:sz w:val="32"/>
          <w:szCs w:val="32"/>
          <w:cs/>
        </w:rPr>
        <w:t>)</w:t>
      </w:r>
      <w:r w:rsidR="00B23893" w:rsidRPr="00215429">
        <w:rPr>
          <w:rFonts w:ascii="CordiaUPC" w:hAnsi="CordiaUPC" w:cs="CordiaUPC"/>
          <w:sz w:val="32"/>
          <w:szCs w:val="32"/>
          <w:cs/>
        </w:rPr>
        <w:t xml:space="preserve"> ทั้ง</w:t>
      </w:r>
      <w:r w:rsidR="001B21EF" w:rsidRPr="00215429">
        <w:rPr>
          <w:rFonts w:ascii="CordiaUPC" w:hAnsi="CordiaUPC" w:cs="CordiaUPC"/>
          <w:sz w:val="32"/>
          <w:szCs w:val="32"/>
          <w:cs/>
        </w:rPr>
        <w:t>ใน</w:t>
      </w:r>
      <w:r w:rsidR="00B23893" w:rsidRPr="00215429">
        <w:rPr>
          <w:rFonts w:ascii="CordiaUPC" w:hAnsi="CordiaUPC" w:cs="CordiaUPC"/>
          <w:sz w:val="32"/>
          <w:szCs w:val="32"/>
          <w:cs/>
        </w:rPr>
        <w:t>อาคารเก่าและอาคารใหม่</w:t>
      </w:r>
      <w:r w:rsidR="001B21EF" w:rsidRPr="00215429">
        <w:rPr>
          <w:rFonts w:ascii="CordiaUPC" w:hAnsi="CordiaUPC" w:cs="CordiaUPC"/>
          <w:sz w:val="32"/>
          <w:szCs w:val="32"/>
          <w:cs/>
        </w:rPr>
        <w:t>ในอนาคต</w:t>
      </w:r>
    </w:p>
    <w:p w14:paraId="6A9D6EBC" w14:textId="54393B17" w:rsidR="00EE7387" w:rsidRPr="00215429" w:rsidRDefault="00CC4FC1" w:rsidP="00EA6EEB">
      <w:pPr>
        <w:ind w:firstLine="720"/>
        <w:jc w:val="thaiDistribute"/>
        <w:rPr>
          <w:rFonts w:ascii="CordiaUPC" w:hAnsi="CordiaUPC" w:cs="CordiaUPC"/>
          <w:sz w:val="32"/>
          <w:szCs w:val="32"/>
        </w:rPr>
      </w:pPr>
      <w:r w:rsidRPr="00215429">
        <w:rPr>
          <w:rFonts w:ascii="CordiaUPC" w:hAnsi="CordiaUPC" w:cs="CordiaUPC"/>
          <w:b/>
          <w:bCs/>
          <w:sz w:val="32"/>
          <w:szCs w:val="32"/>
          <w:cs/>
        </w:rPr>
        <w:t xml:space="preserve">นายวชิระชัย คูนำวัฒนา </w:t>
      </w:r>
      <w:r w:rsidRPr="00215429">
        <w:rPr>
          <w:rFonts w:ascii="CordiaUPC" w:hAnsi="CordiaUPC" w:cs="CordiaUPC"/>
          <w:b/>
          <w:bCs/>
          <w:sz w:val="32"/>
          <w:szCs w:val="32"/>
        </w:rPr>
        <w:t>Head of Smart System Solution Business</w:t>
      </w:r>
      <w:r w:rsidRPr="00215429">
        <w:rPr>
          <w:rFonts w:ascii="CordiaUPC" w:hAnsi="CordiaUPC" w:cs="CordiaUPC"/>
          <w:b/>
          <w:bCs/>
          <w:sz w:val="32"/>
          <w:szCs w:val="32"/>
          <w:cs/>
        </w:rPr>
        <w:t xml:space="preserve"> บริษัท เอสซีจี ซิเมนต์-ผลิตภัณฑ์ก่อสร้าง จำกัด </w:t>
      </w:r>
      <w:r w:rsidRPr="00215429">
        <w:rPr>
          <w:rFonts w:ascii="CordiaUPC" w:hAnsi="CordiaUPC" w:cs="CordiaUPC"/>
          <w:sz w:val="32"/>
          <w:szCs w:val="32"/>
          <w:cs/>
        </w:rPr>
        <w:t xml:space="preserve">กล่าวว่า </w:t>
      </w:r>
      <w:r w:rsidR="00EE7387" w:rsidRPr="00215429">
        <w:rPr>
          <w:rFonts w:ascii="CordiaUPC" w:hAnsi="CordiaUPC" w:cs="CordiaUPC"/>
          <w:sz w:val="32"/>
          <w:szCs w:val="32"/>
          <w:cs/>
        </w:rPr>
        <w:t>“</w:t>
      </w:r>
      <w:r w:rsidRPr="00215429">
        <w:rPr>
          <w:rFonts w:ascii="CordiaUPC" w:hAnsi="CordiaUPC" w:cs="CordiaUPC"/>
          <w:sz w:val="32"/>
          <w:szCs w:val="32"/>
          <w:cs/>
        </w:rPr>
        <w:t>สำหรับความร่วมมือในครั้งนี้ สอดคล้องกับแนวทางการพัฒนาอย่างยั่งยืนของเอสซีจี โดย เอสซีจี ซิเมนต์-ผลิตภัณฑ์ก่อสร้าง ในฐานะผู</w:t>
      </w:r>
      <w:r w:rsidR="00784ADD" w:rsidRPr="00215429">
        <w:rPr>
          <w:rFonts w:ascii="CordiaUPC" w:hAnsi="CordiaUPC" w:cs="CordiaUPC"/>
          <w:sz w:val="32"/>
          <w:szCs w:val="32"/>
          <w:cs/>
        </w:rPr>
        <w:t>้นำด้านสินค้า</w:t>
      </w:r>
      <w:r w:rsidR="00586374" w:rsidRPr="00215429">
        <w:rPr>
          <w:rFonts w:ascii="CordiaUPC" w:hAnsi="CordiaUPC" w:cs="CordiaUPC"/>
          <w:sz w:val="32"/>
          <w:szCs w:val="32"/>
          <w:cs/>
        </w:rPr>
        <w:t xml:space="preserve"> </w:t>
      </w:r>
      <w:r w:rsidR="00784ADD" w:rsidRPr="00215429">
        <w:rPr>
          <w:rFonts w:ascii="CordiaUPC" w:hAnsi="CordiaUPC" w:cs="CordiaUPC"/>
          <w:sz w:val="32"/>
          <w:szCs w:val="32"/>
          <w:cs/>
        </w:rPr>
        <w:t>บริการ รวมถึงโซลูชันด้าน</w:t>
      </w:r>
      <w:r w:rsidRPr="00215429">
        <w:rPr>
          <w:rFonts w:ascii="CordiaUPC" w:hAnsi="CordiaUPC" w:cs="CordiaUPC"/>
          <w:sz w:val="32"/>
          <w:szCs w:val="32"/>
          <w:cs/>
        </w:rPr>
        <w:t xml:space="preserve">สินค้าวัสดุก่อสร้าง </w:t>
      </w:r>
      <w:r w:rsidR="00784ADD" w:rsidRPr="00215429">
        <w:rPr>
          <w:rFonts w:ascii="CordiaUPC" w:hAnsi="CordiaUPC" w:cs="CordiaUPC"/>
          <w:sz w:val="32"/>
          <w:szCs w:val="32"/>
          <w:cs/>
        </w:rPr>
        <w:t>ที่ได้ให้</w:t>
      </w:r>
      <w:r w:rsidRPr="00215429">
        <w:rPr>
          <w:rFonts w:ascii="CordiaUPC" w:hAnsi="CordiaUPC" w:cs="CordiaUPC"/>
          <w:sz w:val="32"/>
          <w:szCs w:val="32"/>
          <w:cs/>
        </w:rPr>
        <w:t>ความสำคัญ</w:t>
      </w:r>
      <w:r w:rsidR="00F419B0" w:rsidRPr="00215429">
        <w:rPr>
          <w:rFonts w:ascii="CordiaUPC" w:hAnsi="CordiaUPC" w:cs="CordiaUPC"/>
          <w:sz w:val="32"/>
          <w:szCs w:val="32"/>
          <w:cs/>
        </w:rPr>
        <w:t>ใน</w:t>
      </w:r>
      <w:r w:rsidRPr="00215429">
        <w:rPr>
          <w:rFonts w:ascii="CordiaUPC" w:hAnsi="CordiaUPC" w:cs="CordiaUPC"/>
          <w:sz w:val="32"/>
          <w:szCs w:val="32"/>
          <w:cs/>
        </w:rPr>
        <w:t>การลดคาร์บอนฟุตพริ้นท์ในอาคาร</w:t>
      </w:r>
      <w:r w:rsidR="00784ADD" w:rsidRPr="00215429">
        <w:rPr>
          <w:rFonts w:ascii="CordiaUPC" w:hAnsi="CordiaUPC" w:cs="CordiaUPC"/>
          <w:sz w:val="32"/>
          <w:szCs w:val="32"/>
          <w:cs/>
        </w:rPr>
        <w:t>มาโดยตลอด</w:t>
      </w:r>
      <w:r w:rsidR="00B23893" w:rsidRPr="00215429">
        <w:rPr>
          <w:rFonts w:ascii="CordiaUPC" w:hAnsi="CordiaUPC" w:cs="CordiaUPC"/>
          <w:sz w:val="32"/>
          <w:szCs w:val="32"/>
          <w:cs/>
        </w:rPr>
        <w:t xml:space="preserve"> </w:t>
      </w:r>
      <w:r w:rsidR="006E05FE" w:rsidRPr="00215429">
        <w:rPr>
          <w:rFonts w:ascii="CordiaUPC" w:hAnsi="CordiaUPC" w:cs="CordiaUPC"/>
          <w:sz w:val="32"/>
          <w:szCs w:val="32"/>
          <w:cs/>
        </w:rPr>
        <w:t>ใน</w:t>
      </w:r>
      <w:r w:rsidRPr="00215429">
        <w:rPr>
          <w:rFonts w:ascii="CordiaUPC" w:hAnsi="CordiaUPC" w:cs="CordiaUPC"/>
          <w:sz w:val="32"/>
          <w:szCs w:val="32"/>
          <w:cs/>
        </w:rPr>
        <w:t>ครั้งนี้ เอสซีจี โดย</w:t>
      </w:r>
      <w:r w:rsidR="001B21EF" w:rsidRPr="00215429">
        <w:rPr>
          <w:rFonts w:ascii="CordiaUPC" w:hAnsi="CordiaUPC" w:cs="CordiaUPC"/>
          <w:sz w:val="32"/>
          <w:szCs w:val="32"/>
          <w:cs/>
        </w:rPr>
        <w:lastRenderedPageBreak/>
        <w:t>บริษัท</w:t>
      </w:r>
      <w:r w:rsidRPr="00215429">
        <w:rPr>
          <w:rFonts w:ascii="CordiaUPC" w:hAnsi="CordiaUPC" w:cs="CordiaUPC"/>
          <w:sz w:val="32"/>
          <w:szCs w:val="32"/>
          <w:cs/>
        </w:rPr>
        <w:t xml:space="preserve"> </w:t>
      </w:r>
      <w:r w:rsidRPr="00215429">
        <w:rPr>
          <w:rFonts w:ascii="CordiaUPC" w:hAnsi="CordiaUPC" w:cs="CordiaUPC"/>
          <w:sz w:val="32"/>
          <w:szCs w:val="32"/>
        </w:rPr>
        <w:t xml:space="preserve">SCG Building and Living Care Consulting </w:t>
      </w:r>
      <w:r w:rsidR="003920B9" w:rsidRPr="00215429">
        <w:rPr>
          <w:rFonts w:ascii="CordiaUPC" w:hAnsi="CordiaUPC" w:cs="CordiaUPC"/>
          <w:sz w:val="32"/>
          <w:szCs w:val="32"/>
          <w:cs/>
        </w:rPr>
        <w:t xml:space="preserve">ซึ่งเป็นธุรกิจที่ก่อตั้งขึ้นจากการนำองค์ความรู้ที่เกี่ยวกับการก่อสร้างของเอสซีจี ผนึกเข้ากับแนวทาง </w:t>
      </w:r>
      <w:r w:rsidR="003920B9" w:rsidRPr="00215429">
        <w:rPr>
          <w:rFonts w:ascii="CordiaUPC" w:hAnsi="CordiaUPC" w:cs="CordiaUPC"/>
          <w:b/>
          <w:bCs/>
          <w:sz w:val="32"/>
          <w:szCs w:val="32"/>
          <w:cs/>
        </w:rPr>
        <w:t>“</w:t>
      </w:r>
      <w:r w:rsidR="003920B9" w:rsidRPr="00215429">
        <w:rPr>
          <w:rFonts w:ascii="CordiaUPC" w:hAnsi="CordiaUPC" w:cs="CordiaUPC"/>
          <w:b/>
          <w:bCs/>
          <w:sz w:val="32"/>
          <w:szCs w:val="32"/>
        </w:rPr>
        <w:t>ESG</w:t>
      </w:r>
      <w:r w:rsidR="003920B9" w:rsidRPr="00215429">
        <w:rPr>
          <w:rFonts w:ascii="CordiaUPC" w:hAnsi="CordiaUPC" w:cs="CordiaUPC"/>
          <w:b/>
          <w:bCs/>
          <w:sz w:val="32"/>
          <w:szCs w:val="32"/>
          <w:cs/>
        </w:rPr>
        <w:t>”</w:t>
      </w:r>
      <w:r w:rsidR="003920B9" w:rsidRPr="00215429">
        <w:rPr>
          <w:rFonts w:ascii="CordiaUPC" w:hAnsi="CordiaUPC" w:cs="CordiaUPC"/>
          <w:sz w:val="32"/>
          <w:szCs w:val="32"/>
          <w:cs/>
        </w:rPr>
        <w:t xml:space="preserve"> ที่เอสซีจีนำมาใช้เพื่อขับเคลื่อนธุรกิจให้สอดคล้องกับหลักพัฒนาคุณภาพทางสังคมแบบยั่งยืน ต่อยอดสู่ธุรกิจบริการให้คำปรึกษาด้านสิ่งปลูกสร้างโดยผู้เชี่ยวชาญ โดยมีเป้าหมายหลักในการสร้างมาตรฐานคุณภาพการใช้ชีวิตภายในอาคารให้ดีขึ้น จาก </w:t>
      </w:r>
      <w:r w:rsidR="003920B9" w:rsidRPr="00215429">
        <w:rPr>
          <w:rFonts w:ascii="CordiaUPC" w:hAnsi="CordiaUPC" w:cs="CordiaUPC"/>
          <w:sz w:val="32"/>
          <w:szCs w:val="32"/>
        </w:rPr>
        <w:t xml:space="preserve">3 </w:t>
      </w:r>
      <w:r w:rsidR="003920B9" w:rsidRPr="00215429">
        <w:rPr>
          <w:rFonts w:ascii="CordiaUPC" w:hAnsi="CordiaUPC" w:cs="CordiaUPC"/>
          <w:sz w:val="32"/>
          <w:szCs w:val="32"/>
          <w:cs/>
        </w:rPr>
        <w:t xml:space="preserve">บริการหลัก คือ </w:t>
      </w:r>
      <w:r w:rsidR="009062D8" w:rsidRPr="00215429">
        <w:rPr>
          <w:rFonts w:ascii="CordiaUPC" w:hAnsi="CordiaUPC" w:cs="CordiaUPC"/>
          <w:sz w:val="32"/>
          <w:szCs w:val="32"/>
        </w:rPr>
        <w:t>Sustainability and Wellbeing Building Certification</w:t>
      </w:r>
      <w:r w:rsidR="00E27177" w:rsidRPr="00215429">
        <w:rPr>
          <w:rFonts w:ascii="CordiaUPC" w:hAnsi="CordiaUPC" w:cs="CordiaUPC"/>
          <w:sz w:val="32"/>
          <w:szCs w:val="32"/>
        </w:rPr>
        <w:t xml:space="preserve">, Building Services Engineering, Healthcare and </w:t>
      </w:r>
      <w:r w:rsidR="00215429">
        <w:rPr>
          <w:rFonts w:ascii="CordiaUPC" w:hAnsi="CordiaUPC" w:cs="CordiaUPC"/>
          <w:sz w:val="32"/>
          <w:szCs w:val="32"/>
        </w:rPr>
        <w:t>W</w:t>
      </w:r>
      <w:r w:rsidR="00E27177" w:rsidRPr="00215429">
        <w:rPr>
          <w:rFonts w:ascii="CordiaUPC" w:hAnsi="CordiaUPC" w:cs="CordiaUPC"/>
          <w:sz w:val="32"/>
          <w:szCs w:val="32"/>
        </w:rPr>
        <w:t>ell</w:t>
      </w:r>
      <w:r w:rsidR="00215429">
        <w:rPr>
          <w:rFonts w:ascii="CordiaUPC" w:hAnsi="CordiaUPC" w:cs="CordiaUPC"/>
          <w:sz w:val="32"/>
          <w:szCs w:val="32"/>
        </w:rPr>
        <w:t>ness</w:t>
      </w:r>
      <w:r w:rsidR="00E27177" w:rsidRPr="00215429">
        <w:rPr>
          <w:rFonts w:ascii="CordiaUPC" w:hAnsi="CordiaUPC" w:cs="CordiaUPC"/>
          <w:sz w:val="32"/>
          <w:szCs w:val="32"/>
          <w:cs/>
        </w:rPr>
        <w:t xml:space="preserve"> </w:t>
      </w:r>
      <w:r w:rsidR="00215429">
        <w:rPr>
          <w:rFonts w:ascii="CordiaUPC" w:hAnsi="CordiaUPC" w:cs="CordiaUPC"/>
          <w:sz w:val="32"/>
          <w:szCs w:val="32"/>
        </w:rPr>
        <w:t xml:space="preserve">Building </w:t>
      </w:r>
      <w:r w:rsidR="00E27177" w:rsidRPr="00215429">
        <w:rPr>
          <w:rFonts w:ascii="CordiaUPC" w:hAnsi="CordiaUPC" w:cs="CordiaUPC"/>
          <w:sz w:val="32"/>
          <w:szCs w:val="32"/>
        </w:rPr>
        <w:t>Design</w:t>
      </w:r>
      <w:r w:rsidR="003920B9" w:rsidRPr="00215429">
        <w:rPr>
          <w:rFonts w:ascii="CordiaUPC" w:hAnsi="CordiaUPC" w:cs="CordiaUPC"/>
          <w:sz w:val="40"/>
          <w:szCs w:val="40"/>
          <w:cs/>
        </w:rPr>
        <w:t xml:space="preserve"> </w:t>
      </w:r>
      <w:r w:rsidR="00567DCA" w:rsidRPr="00215429">
        <w:rPr>
          <w:rFonts w:ascii="CordiaUPC" w:hAnsi="CordiaUPC" w:cs="CordiaUPC"/>
          <w:sz w:val="32"/>
          <w:szCs w:val="32"/>
          <w:cs/>
        </w:rPr>
        <w:t>ซึ่ง</w:t>
      </w:r>
      <w:r w:rsidR="001B21EF" w:rsidRPr="00215429">
        <w:rPr>
          <w:rFonts w:ascii="CordiaUPC" w:hAnsi="CordiaUPC" w:cs="CordiaUPC"/>
          <w:sz w:val="32"/>
          <w:szCs w:val="32"/>
          <w:cs/>
        </w:rPr>
        <w:t>มีความ</w:t>
      </w:r>
      <w:r w:rsidRPr="00215429">
        <w:rPr>
          <w:rFonts w:ascii="CordiaUPC" w:hAnsi="CordiaUPC" w:cs="CordiaUPC"/>
          <w:sz w:val="32"/>
          <w:szCs w:val="32"/>
          <w:cs/>
        </w:rPr>
        <w:t>เชี่ยวชาญในการให้คำปรึกษาและออกแบบอาคารเพื่อความยั่งยืนและเพื่อสุขภาวะที่ดี</w:t>
      </w:r>
      <w:r w:rsidR="003920B9" w:rsidRPr="00215429">
        <w:rPr>
          <w:rFonts w:ascii="CordiaUPC" w:hAnsi="CordiaUPC" w:cs="CordiaUPC"/>
          <w:sz w:val="32"/>
          <w:szCs w:val="32"/>
          <w:cs/>
        </w:rPr>
        <w:t xml:space="preserve"> </w:t>
      </w:r>
      <w:r w:rsidR="008630AE" w:rsidRPr="00215429">
        <w:rPr>
          <w:rFonts w:ascii="CordiaUPC" w:hAnsi="CordiaUPC" w:cs="CordiaUPC"/>
          <w:sz w:val="32"/>
          <w:szCs w:val="32"/>
          <w:u w:val="single"/>
          <w:cs/>
        </w:rPr>
        <w:t>ผ</w:t>
      </w:r>
      <w:r w:rsidR="008630AE" w:rsidRPr="00215429">
        <w:rPr>
          <w:rFonts w:ascii="CordiaUPC" w:hAnsi="CordiaUPC" w:cs="CordiaUPC"/>
          <w:sz w:val="32"/>
          <w:szCs w:val="32"/>
          <w:cs/>
        </w:rPr>
        <w:t xml:space="preserve">่านการให้คำปรึกษาเพื่อออกแบบกรอบแนวทางดำเนินการ วิเคราะห์ องค์กร อาคารและผลิตภัณฑ์ คำนวณความคุ้มค่าและผลตอบแทน พร้อมนำเสนอ </w:t>
      </w:r>
      <w:r w:rsidR="008630AE" w:rsidRPr="00215429">
        <w:rPr>
          <w:rFonts w:ascii="CordiaUPC" w:hAnsi="CordiaUPC" w:cs="CordiaUPC"/>
          <w:sz w:val="32"/>
          <w:szCs w:val="32"/>
        </w:rPr>
        <w:t xml:space="preserve">Solutions </w:t>
      </w:r>
      <w:r w:rsidR="008630AE" w:rsidRPr="00215429">
        <w:rPr>
          <w:rFonts w:ascii="CordiaUPC" w:hAnsi="CordiaUPC" w:cs="CordiaUPC"/>
          <w:sz w:val="32"/>
          <w:szCs w:val="32"/>
          <w:cs/>
        </w:rPr>
        <w:t>ให้เหมาะสมกับเป้าหมายและงบประมาณของแต่ละองค์กร</w:t>
      </w:r>
      <w:r w:rsidR="00EA6EEB" w:rsidRPr="00215429">
        <w:rPr>
          <w:rFonts w:ascii="CordiaUPC" w:hAnsi="CordiaUPC" w:cs="CordiaUPC"/>
          <w:sz w:val="32"/>
          <w:szCs w:val="32"/>
          <w:cs/>
        </w:rPr>
        <w:t xml:space="preserve"> </w:t>
      </w:r>
      <w:r w:rsidR="00EE7387" w:rsidRPr="00215429">
        <w:rPr>
          <w:rFonts w:ascii="CordiaUPC" w:hAnsi="CordiaUPC" w:cs="CordiaUPC"/>
          <w:sz w:val="32"/>
          <w:szCs w:val="32"/>
          <w:cs/>
        </w:rPr>
        <w:t xml:space="preserve">และธุรกิจ </w:t>
      </w:r>
      <w:r w:rsidR="00EE7387" w:rsidRPr="00215429">
        <w:rPr>
          <w:rFonts w:ascii="CordiaUPC" w:hAnsi="CordiaUPC" w:cs="CordiaUPC"/>
          <w:sz w:val="32"/>
          <w:szCs w:val="32"/>
        </w:rPr>
        <w:t xml:space="preserve">SCG Smart Building Solution </w:t>
      </w:r>
      <w:r w:rsidR="00EE7387" w:rsidRPr="00215429">
        <w:rPr>
          <w:rFonts w:ascii="CordiaUPC" w:hAnsi="CordiaUPC" w:cs="CordiaUPC"/>
          <w:sz w:val="24"/>
          <w:szCs w:val="32"/>
          <w:cs/>
        </w:rPr>
        <w:t>ซึ่งให้บริการโซลูชันด้านพลังงานในอาคาร และการบริหารจัดการอาคารด้วยเทคโนโลยีอัจฉริยะ เพื่อยกระดับคุณภาพชีวิตที่ดีอย่างยั่งยืน</w:t>
      </w:r>
      <w:r w:rsidR="00EE7387" w:rsidRPr="00215429">
        <w:rPr>
          <w:rFonts w:ascii="CordiaUPC" w:hAnsi="CordiaUPC" w:cs="CordiaUPC"/>
          <w:color w:val="3B3B3B"/>
          <w:sz w:val="32"/>
          <w:szCs w:val="32"/>
          <w:shd w:val="clear" w:color="auto" w:fill="FFFFFF"/>
          <w:cs/>
        </w:rPr>
        <w:t xml:space="preserve"> </w:t>
      </w:r>
      <w:r w:rsidR="00EE7387" w:rsidRPr="00215429">
        <w:rPr>
          <w:rFonts w:ascii="CordiaUPC" w:hAnsi="CordiaUPC" w:cs="CordiaUPC"/>
          <w:sz w:val="32"/>
          <w:szCs w:val="32"/>
          <w:cs/>
        </w:rPr>
        <w:t xml:space="preserve">รวมถึงบริษัทต่างๆ ในเครือ บริษัท เอสซีจี ซิเมนต์-ผลิตภัณฑ์ก่อสร้าง มีความยินดีที่จะนำองค์ความรู้มาต่อยอด เพื่อวางแนวทางโครงการ </w:t>
      </w:r>
      <w:r w:rsidR="00EE7387" w:rsidRPr="00215429">
        <w:rPr>
          <w:rFonts w:ascii="CordiaUPC" w:hAnsi="CordiaUPC" w:cs="CordiaUPC"/>
          <w:sz w:val="32"/>
          <w:szCs w:val="32"/>
        </w:rPr>
        <w:t xml:space="preserve">Pathway to NET ZERO Building </w:t>
      </w:r>
      <w:r w:rsidR="00EE7387" w:rsidRPr="00215429">
        <w:rPr>
          <w:rFonts w:ascii="CordiaUPC" w:hAnsi="CordiaUPC" w:cs="CordiaUPC"/>
          <w:sz w:val="32"/>
          <w:szCs w:val="32"/>
          <w:cs/>
        </w:rPr>
        <w:t>โดยได้ร่วมกับทางเซ็นทรัลพัฒนา ในการจัด</w:t>
      </w:r>
      <w:r w:rsidR="00421732">
        <w:rPr>
          <w:rFonts w:ascii="CordiaUPC" w:hAnsi="CordiaUPC" w:cs="CordiaUPC"/>
          <w:sz w:val="32"/>
          <w:szCs w:val="32"/>
          <w:cs/>
        </w:rPr>
        <w:t>ทำแผนแม่บทเพื่อลดการปลดปล่อยก๊า</w:t>
      </w:r>
      <w:r w:rsidR="00421732">
        <w:rPr>
          <w:rFonts w:ascii="CordiaUPC" w:hAnsi="CordiaUPC" w:cs="CordiaUPC" w:hint="cs"/>
          <w:sz w:val="32"/>
          <w:szCs w:val="32"/>
          <w:cs/>
        </w:rPr>
        <w:t>ซ</w:t>
      </w:r>
      <w:r w:rsidR="00EE7387" w:rsidRPr="00215429">
        <w:rPr>
          <w:rFonts w:ascii="CordiaUPC" w:hAnsi="CordiaUPC" w:cs="CordiaUPC"/>
          <w:sz w:val="32"/>
          <w:szCs w:val="32"/>
          <w:cs/>
        </w:rPr>
        <w:t xml:space="preserve">เรือนกระจกเพื่อมุ่งสู่ </w:t>
      </w:r>
      <w:r w:rsidR="00EE7387" w:rsidRPr="00215429">
        <w:rPr>
          <w:rFonts w:ascii="CordiaUPC" w:hAnsi="CordiaUPC" w:cs="CordiaUPC"/>
          <w:sz w:val="32"/>
          <w:szCs w:val="32"/>
        </w:rPr>
        <w:t xml:space="preserve">NET ZERO </w:t>
      </w:r>
      <w:r w:rsidR="00EE7387" w:rsidRPr="00215429">
        <w:rPr>
          <w:rFonts w:ascii="CordiaUPC" w:hAnsi="CordiaUPC" w:cs="CordiaUPC"/>
          <w:sz w:val="32"/>
          <w:szCs w:val="32"/>
          <w:cs/>
        </w:rPr>
        <w:t xml:space="preserve">ในปี </w:t>
      </w:r>
      <w:r w:rsidR="00EE7387" w:rsidRPr="00215429">
        <w:rPr>
          <w:rFonts w:ascii="CordiaUPC" w:hAnsi="CordiaUPC" w:cs="CordiaUPC"/>
          <w:sz w:val="32"/>
          <w:szCs w:val="32"/>
        </w:rPr>
        <w:t xml:space="preserve">2050 </w:t>
      </w:r>
      <w:r w:rsidR="00EE7387" w:rsidRPr="00215429">
        <w:rPr>
          <w:rFonts w:ascii="CordiaUPC" w:hAnsi="CordiaUPC" w:cs="CordiaUPC"/>
          <w:sz w:val="32"/>
          <w:szCs w:val="32"/>
          <w:cs/>
        </w:rPr>
        <w:t>โดยมีโครงการนำร่องได้แก่ เซ็นทรัล เวสต์วิลล์</w:t>
      </w:r>
      <w:r w:rsidR="00EE7387" w:rsidRPr="00215429">
        <w:rPr>
          <w:rFonts w:ascii="CordiaUPC" w:hAnsi="CordiaUPC" w:cs="CordiaUPC"/>
          <w:sz w:val="32"/>
          <w:szCs w:val="32"/>
        </w:rPr>
        <w:t xml:space="preserve">, </w:t>
      </w:r>
      <w:r w:rsidR="00EE7387" w:rsidRPr="00215429">
        <w:rPr>
          <w:rFonts w:ascii="CordiaUPC" w:hAnsi="CordiaUPC" w:cs="CordiaUPC"/>
          <w:sz w:val="32"/>
          <w:szCs w:val="32"/>
          <w:cs/>
        </w:rPr>
        <w:t>แจ้งวัฒนะ</w:t>
      </w:r>
      <w:r w:rsidR="00EE7387" w:rsidRPr="00215429">
        <w:rPr>
          <w:rFonts w:ascii="CordiaUPC" w:hAnsi="CordiaUPC" w:cs="CordiaUPC"/>
          <w:sz w:val="32"/>
          <w:szCs w:val="32"/>
        </w:rPr>
        <w:t xml:space="preserve">, </w:t>
      </w:r>
      <w:r w:rsidR="00EE7387" w:rsidRPr="00215429">
        <w:rPr>
          <w:rFonts w:ascii="CordiaUPC" w:hAnsi="CordiaUPC" w:cs="CordiaUPC"/>
          <w:sz w:val="32"/>
          <w:szCs w:val="32"/>
          <w:cs/>
        </w:rPr>
        <w:t>พัทยา</w:t>
      </w:r>
      <w:r w:rsidR="00EE7387" w:rsidRPr="00215429">
        <w:rPr>
          <w:rFonts w:ascii="CordiaUPC" w:hAnsi="CordiaUPC" w:cs="CordiaUPC"/>
          <w:sz w:val="32"/>
          <w:szCs w:val="32"/>
        </w:rPr>
        <w:t xml:space="preserve">, </w:t>
      </w:r>
      <w:r w:rsidR="00EE7387" w:rsidRPr="00215429">
        <w:rPr>
          <w:rFonts w:ascii="CordiaUPC" w:hAnsi="CordiaUPC" w:cs="CordiaUPC"/>
          <w:sz w:val="32"/>
          <w:szCs w:val="32"/>
          <w:cs/>
        </w:rPr>
        <w:t>อยุธยา</w:t>
      </w:r>
      <w:r w:rsidR="00EE7387" w:rsidRPr="00215429">
        <w:rPr>
          <w:rFonts w:ascii="CordiaUPC" w:hAnsi="CordiaUPC" w:cs="CordiaUPC"/>
          <w:sz w:val="32"/>
          <w:szCs w:val="32"/>
        </w:rPr>
        <w:t xml:space="preserve">, </w:t>
      </w:r>
      <w:r w:rsidR="00EE7387" w:rsidRPr="00215429">
        <w:rPr>
          <w:rFonts w:ascii="CordiaUPC" w:hAnsi="CordiaUPC" w:cs="CordiaUPC"/>
          <w:sz w:val="32"/>
          <w:szCs w:val="32"/>
          <w:cs/>
        </w:rPr>
        <w:t>นครปฐม</w:t>
      </w:r>
      <w:r w:rsidR="00EE7387" w:rsidRPr="00215429">
        <w:rPr>
          <w:rFonts w:ascii="CordiaUPC" w:hAnsi="CordiaUPC" w:cs="CordiaUPC"/>
          <w:sz w:val="32"/>
          <w:szCs w:val="32"/>
        </w:rPr>
        <w:t xml:space="preserve">, </w:t>
      </w:r>
      <w:r w:rsidR="00EE7387" w:rsidRPr="00215429">
        <w:rPr>
          <w:rFonts w:ascii="CordiaUPC" w:hAnsi="CordiaUPC" w:cs="CordiaUPC"/>
          <w:sz w:val="32"/>
          <w:szCs w:val="32"/>
          <w:cs/>
        </w:rPr>
        <w:t>และนครสวรรค์</w:t>
      </w:r>
      <w:r w:rsidR="0011191F" w:rsidRPr="00215429">
        <w:rPr>
          <w:rFonts w:ascii="CordiaUPC" w:hAnsi="CordiaUPC" w:cs="CordiaUPC"/>
          <w:sz w:val="32"/>
          <w:szCs w:val="32"/>
          <w:cs/>
        </w:rPr>
        <w:t>”</w:t>
      </w:r>
      <w:r w:rsidR="00EE7387" w:rsidRPr="00215429">
        <w:rPr>
          <w:rFonts w:ascii="CordiaUPC" w:hAnsi="CordiaUPC" w:cs="CordiaUPC"/>
          <w:sz w:val="32"/>
          <w:szCs w:val="32"/>
          <w:cs/>
        </w:rPr>
        <w:t xml:space="preserve">     </w:t>
      </w:r>
    </w:p>
    <w:p w14:paraId="7A7C18A9" w14:textId="05CB1138" w:rsidR="008D469B" w:rsidRPr="00215429" w:rsidRDefault="008D469B" w:rsidP="00EE7387">
      <w:pPr>
        <w:ind w:firstLine="720"/>
        <w:jc w:val="thaiDistribute"/>
        <w:rPr>
          <w:rFonts w:ascii="CordiaUPC" w:hAnsi="CordiaUPC" w:cs="CordiaUPC"/>
          <w:sz w:val="32"/>
          <w:szCs w:val="32"/>
        </w:rPr>
      </w:pPr>
    </w:p>
    <w:p w14:paraId="37F5C543" w14:textId="1F492920" w:rsidR="00EE7387" w:rsidRPr="00215429" w:rsidRDefault="008D469B" w:rsidP="003C3F42">
      <w:pPr>
        <w:ind w:firstLine="720"/>
        <w:jc w:val="thaiDistribute"/>
        <w:rPr>
          <w:rFonts w:ascii="CordiaUPC" w:hAnsi="CordiaUPC" w:cs="CordiaUPC"/>
          <w:sz w:val="32"/>
          <w:szCs w:val="32"/>
        </w:rPr>
      </w:pPr>
      <w:r w:rsidRPr="00215429">
        <w:rPr>
          <w:rFonts w:ascii="CordiaUPC" w:hAnsi="CordiaUPC" w:cs="CordiaUPC"/>
          <w:sz w:val="32"/>
          <w:szCs w:val="32"/>
          <w:cs/>
        </w:rPr>
        <w:t xml:space="preserve">“การลงนามในวันนี้เป็นอีกหนึ่งในจุดเริ่มต้นของ เอสซีจี และ เซ็นทรัลพัฒนา ในการใช้จุดแข็งของ ทั้ง </w:t>
      </w:r>
      <w:r w:rsidRPr="00215429">
        <w:rPr>
          <w:rFonts w:ascii="CordiaUPC" w:hAnsi="CordiaUPC" w:cs="CordiaUPC"/>
          <w:sz w:val="32"/>
          <w:szCs w:val="32"/>
        </w:rPr>
        <w:t xml:space="preserve">2 </w:t>
      </w:r>
      <w:r w:rsidRPr="00215429">
        <w:rPr>
          <w:rFonts w:ascii="CordiaUPC" w:hAnsi="CordiaUPC" w:cs="CordiaUPC"/>
          <w:sz w:val="32"/>
          <w:szCs w:val="32"/>
          <w:cs/>
        </w:rPr>
        <w:t>ธุรกิจมาพัฒนาต่อยอดสู่เป้าหมายในการลดการปล่อยก๊าซเรือนกระจก ซึ่งเป็นพันธกิจของสังคมโลก ซึ่งหวังว่ากลยุทธ์สำคัญที่ได้จากโครงการนี้จะมีส่วนสำคัญในการสร้างองค์ความรู้และเผยแพร่สู่สาธารณะ เพื่อประโยชน์ในการผลักดันให้เกิดนโยบายหรือแผนงานเพื่อมุ่งสู่ความเป็นองค์กรที่ให้ความสำคัญเพื่อโลกที่ยั่งยืนให้กับหลายๆ หน่วยงานหรือองค์กรต่างๆ ต่อไปในอนาคต” นายวชิระชัย กล่าวทิ้งท้าย</w:t>
      </w:r>
    </w:p>
    <w:p w14:paraId="54BB6B11" w14:textId="77777777" w:rsidR="003C3F42" w:rsidRPr="00215429" w:rsidRDefault="003C3F42" w:rsidP="003C3F42">
      <w:pPr>
        <w:ind w:firstLine="720"/>
        <w:jc w:val="thaiDistribute"/>
        <w:rPr>
          <w:rFonts w:ascii="CordiaUPC" w:hAnsi="CordiaUPC" w:cs="CordiaUPC"/>
          <w:sz w:val="32"/>
          <w:szCs w:val="32"/>
        </w:rPr>
      </w:pPr>
    </w:p>
    <w:p w14:paraId="0C9D3EE8" w14:textId="5B18F141" w:rsidR="0086205C" w:rsidRPr="00215429" w:rsidRDefault="0086205C" w:rsidP="00083C49">
      <w:pPr>
        <w:ind w:firstLine="720"/>
        <w:jc w:val="thaiDistribute"/>
        <w:rPr>
          <w:rFonts w:ascii="CordiaUPC" w:hAnsi="CordiaUPC" w:cs="CordiaUPC"/>
          <w:sz w:val="32"/>
          <w:szCs w:val="32"/>
        </w:rPr>
      </w:pPr>
      <w:r w:rsidRPr="00215429">
        <w:rPr>
          <w:rFonts w:ascii="CordiaUPC" w:hAnsi="CordiaUPC" w:cs="CordiaUPC"/>
          <w:b/>
          <w:bCs/>
          <w:sz w:val="32"/>
          <w:szCs w:val="32"/>
          <w:cs/>
        </w:rPr>
        <w:t xml:space="preserve">นายชนวัฒน์ เอื้อวัฒนะสกุล </w:t>
      </w:r>
      <w:r w:rsidRPr="00215429">
        <w:rPr>
          <w:rFonts w:ascii="CordiaUPC" w:hAnsi="CordiaUPC" w:cs="CordiaUPC"/>
          <w:b/>
          <w:bCs/>
          <w:sz w:val="32"/>
          <w:szCs w:val="32"/>
        </w:rPr>
        <w:t>Chief Development and Commercial Officer</w:t>
      </w:r>
      <w:r w:rsidRPr="00215429">
        <w:rPr>
          <w:rFonts w:ascii="CordiaUPC" w:hAnsi="CordiaUPC" w:cs="CordiaUPC"/>
          <w:b/>
          <w:bCs/>
          <w:sz w:val="32"/>
          <w:szCs w:val="32"/>
          <w:cs/>
        </w:rPr>
        <w:t xml:space="preserve"> บริษัท เซ็นทรัลพัฒนา จำกัด (มหาชน) </w:t>
      </w:r>
      <w:r w:rsidRPr="00215429">
        <w:rPr>
          <w:rFonts w:ascii="CordiaUPC" w:hAnsi="CordiaUPC" w:cs="CordiaUPC"/>
          <w:sz w:val="32"/>
          <w:szCs w:val="32"/>
          <w:cs/>
        </w:rPr>
        <w:t xml:space="preserve">กล่าวว่า </w:t>
      </w:r>
      <w:r w:rsidR="0010250E" w:rsidRPr="00215429">
        <w:rPr>
          <w:rFonts w:ascii="CordiaUPC" w:hAnsi="CordiaUPC" w:cs="CordiaUPC"/>
          <w:sz w:val="32"/>
          <w:szCs w:val="32"/>
          <w:cs/>
        </w:rPr>
        <w:t>“เซ็นทรัลพัฒนา มีวิสัยทัศน์ที่สำคัญคือ ‘</w:t>
      </w:r>
      <w:r w:rsidR="0010250E" w:rsidRPr="00215429">
        <w:rPr>
          <w:rFonts w:ascii="CordiaUPC" w:hAnsi="CordiaUPC" w:cs="CordiaUPC"/>
          <w:sz w:val="32"/>
          <w:szCs w:val="32"/>
        </w:rPr>
        <w:t>Imagining better futures for all</w:t>
      </w:r>
      <w:r w:rsidR="0010250E" w:rsidRPr="00215429">
        <w:rPr>
          <w:rFonts w:ascii="CordiaUPC" w:hAnsi="CordiaUPC" w:cs="CordiaUPC"/>
          <w:sz w:val="32"/>
          <w:szCs w:val="32"/>
          <w:cs/>
        </w:rPr>
        <w:t xml:space="preserve">’ เราจึงตั้งเป้าหมายเพื่อขับเคลื่อนด้านความยั่งยืนอย่างจริงจัง คือการเป็นองคก์ร </w:t>
      </w:r>
      <w:r w:rsidR="0010250E" w:rsidRPr="00215429">
        <w:rPr>
          <w:rFonts w:ascii="CordiaUPC" w:hAnsi="CordiaUPC" w:cs="CordiaUPC"/>
          <w:sz w:val="32"/>
          <w:szCs w:val="32"/>
        </w:rPr>
        <w:t xml:space="preserve">NET Zero </w:t>
      </w:r>
      <w:r w:rsidR="0010250E" w:rsidRPr="00215429">
        <w:rPr>
          <w:rFonts w:ascii="CordiaUPC" w:hAnsi="CordiaUPC" w:cs="CordiaUPC"/>
          <w:sz w:val="32"/>
          <w:szCs w:val="32"/>
          <w:cs/>
        </w:rPr>
        <w:t xml:space="preserve">ภายในปี </w:t>
      </w:r>
      <w:r w:rsidR="0010250E" w:rsidRPr="00215429">
        <w:rPr>
          <w:rFonts w:ascii="CordiaUPC" w:hAnsi="CordiaUPC" w:cs="CordiaUPC"/>
          <w:sz w:val="32"/>
          <w:szCs w:val="32"/>
        </w:rPr>
        <w:t>2050</w:t>
      </w:r>
      <w:r w:rsidR="0010250E" w:rsidRPr="00215429">
        <w:rPr>
          <w:rFonts w:ascii="CordiaUPC" w:hAnsi="CordiaUPC" w:cs="CordiaUPC"/>
          <w:sz w:val="32"/>
          <w:szCs w:val="32"/>
          <w:cs/>
        </w:rPr>
        <w:t xml:space="preserve"> ด้วยการลดการปล่อยก๊าซคาร์บอนไดออกไซด์ (</w:t>
      </w:r>
      <w:r w:rsidR="0010250E" w:rsidRPr="00215429">
        <w:rPr>
          <w:rFonts w:ascii="CordiaUPC" w:hAnsi="CordiaUPC" w:cs="CordiaUPC"/>
          <w:sz w:val="32"/>
          <w:szCs w:val="32"/>
        </w:rPr>
        <w:t>CO2</w:t>
      </w:r>
      <w:r w:rsidR="0010250E" w:rsidRPr="00215429">
        <w:rPr>
          <w:rFonts w:ascii="CordiaUPC" w:hAnsi="CordiaUPC" w:cs="CordiaUPC"/>
          <w:sz w:val="32"/>
          <w:szCs w:val="32"/>
          <w:cs/>
        </w:rPr>
        <w:t>) และมลพิษจากธุรกิจสุทธิเป็นศูนย์</w:t>
      </w:r>
      <w:r w:rsidR="0010250E" w:rsidRPr="00215429">
        <w:rPr>
          <w:rFonts w:ascii="CordiaUPC" w:hAnsi="CordiaUPC" w:cs="CordiaUPC"/>
          <w:b/>
          <w:bCs/>
          <w:sz w:val="32"/>
          <w:szCs w:val="32"/>
          <w:cs/>
        </w:rPr>
        <w:t xml:space="preserve"> </w:t>
      </w:r>
      <w:r w:rsidR="0010250E" w:rsidRPr="00215429">
        <w:rPr>
          <w:rFonts w:ascii="CordiaUPC" w:hAnsi="CordiaUPC" w:cs="CordiaUPC"/>
          <w:sz w:val="32"/>
          <w:szCs w:val="32"/>
          <w:cs/>
        </w:rPr>
        <w:t>ทั้งนี้ เราตั้งใจพัฒนา พื้นที่ที่ช่วยยกระดับคุณภาพชีวิต รวมถึงดูแลชุมชนและสังคม โดยการพัฒนาธุรกิจหลักของเรา ทั้งศูนย์การค้า</w:t>
      </w:r>
      <w:r w:rsidR="0010250E" w:rsidRPr="00215429">
        <w:rPr>
          <w:rFonts w:ascii="CordiaUPC" w:hAnsi="CordiaUPC" w:cs="CordiaUPC"/>
          <w:sz w:val="32"/>
          <w:szCs w:val="32"/>
        </w:rPr>
        <w:t xml:space="preserve">, </w:t>
      </w:r>
      <w:r w:rsidR="0010250E" w:rsidRPr="00215429">
        <w:rPr>
          <w:rFonts w:ascii="CordiaUPC" w:hAnsi="CordiaUPC" w:cs="CordiaUPC"/>
          <w:sz w:val="32"/>
          <w:szCs w:val="32"/>
          <w:cs/>
        </w:rPr>
        <w:t>ที่อยู่อาศัย</w:t>
      </w:r>
      <w:r w:rsidR="0010250E" w:rsidRPr="00215429">
        <w:rPr>
          <w:rFonts w:ascii="CordiaUPC" w:hAnsi="CordiaUPC" w:cs="CordiaUPC"/>
          <w:sz w:val="32"/>
          <w:szCs w:val="32"/>
        </w:rPr>
        <w:t xml:space="preserve">, </w:t>
      </w:r>
      <w:r w:rsidR="0010250E" w:rsidRPr="00215429">
        <w:rPr>
          <w:rFonts w:ascii="CordiaUPC" w:hAnsi="CordiaUPC" w:cs="CordiaUPC"/>
          <w:sz w:val="32"/>
          <w:szCs w:val="32"/>
          <w:cs/>
        </w:rPr>
        <w:t xml:space="preserve">โรงแรม และอาคารสำนักงาน จะเป็นการเชื่อมโยงเข้าหากันทั้งระบบ เพื่อสร้าง </w:t>
      </w:r>
      <w:r w:rsidR="00083C49" w:rsidRPr="00215429">
        <w:rPr>
          <w:rFonts w:ascii="CordiaUPC" w:hAnsi="CordiaUPC" w:cs="CordiaUPC"/>
          <w:b/>
          <w:bCs/>
          <w:sz w:val="32"/>
          <w:szCs w:val="32"/>
          <w:cs/>
        </w:rPr>
        <w:t>‘</w:t>
      </w:r>
      <w:r w:rsidR="0010250E" w:rsidRPr="00215429">
        <w:rPr>
          <w:rFonts w:ascii="CordiaUPC" w:hAnsi="CordiaUPC" w:cs="CordiaUPC"/>
          <w:b/>
          <w:bCs/>
          <w:sz w:val="32"/>
          <w:szCs w:val="32"/>
        </w:rPr>
        <w:t xml:space="preserve">The Ecosystem </w:t>
      </w:r>
      <w:r w:rsidR="0010250E" w:rsidRPr="00215429">
        <w:rPr>
          <w:rFonts w:ascii="CordiaUPC" w:hAnsi="CordiaUPC" w:cs="CordiaUPC"/>
          <w:b/>
          <w:bCs/>
          <w:sz w:val="32"/>
          <w:szCs w:val="32"/>
        </w:rPr>
        <w:lastRenderedPageBreak/>
        <w:t>for All</w:t>
      </w:r>
      <w:r w:rsidR="00083C49" w:rsidRPr="00215429">
        <w:rPr>
          <w:rFonts w:ascii="CordiaUPC" w:hAnsi="CordiaUPC" w:cs="CordiaUPC"/>
          <w:b/>
          <w:bCs/>
          <w:sz w:val="32"/>
          <w:szCs w:val="32"/>
          <w:cs/>
        </w:rPr>
        <w:t>’</w:t>
      </w:r>
      <w:r w:rsidR="0010250E" w:rsidRPr="00215429">
        <w:rPr>
          <w:rFonts w:ascii="CordiaUPC" w:hAnsi="CordiaUPC" w:cs="CordiaUPC"/>
          <w:b/>
          <w:bCs/>
          <w:sz w:val="32"/>
          <w:szCs w:val="32"/>
          <w:cs/>
        </w:rPr>
        <w:t xml:space="preserve"> </w:t>
      </w:r>
      <w:r w:rsidR="0010250E" w:rsidRPr="00215429">
        <w:rPr>
          <w:rFonts w:ascii="CordiaUPC" w:hAnsi="CordiaUPC" w:cs="CordiaUPC"/>
          <w:sz w:val="32"/>
          <w:szCs w:val="32"/>
          <w:cs/>
        </w:rPr>
        <w:t xml:space="preserve">ที่แข็งแกร่งและยั่งยืนให้กับทุกภาคส่วน </w:t>
      </w:r>
      <w:r w:rsidR="00083C49" w:rsidRPr="00215429">
        <w:rPr>
          <w:rFonts w:ascii="CordiaUPC" w:hAnsi="CordiaUPC" w:cs="CordiaUPC"/>
          <w:sz w:val="32"/>
          <w:szCs w:val="32"/>
          <w:cs/>
        </w:rPr>
        <w:t>รวมไปถึง</w:t>
      </w:r>
      <w:r w:rsidR="0010250E" w:rsidRPr="00215429">
        <w:rPr>
          <w:rFonts w:ascii="CordiaUPC" w:hAnsi="CordiaUPC" w:cs="CordiaUPC"/>
          <w:sz w:val="32"/>
          <w:szCs w:val="32"/>
          <w:cs/>
        </w:rPr>
        <w:t>เรายังได้ขยายความร่วมมือกับองค์กรพันธมิตรในด้านต่างๆ ที่จะแบ่งปันและส่งเสริมความเชี่ยวชาญระหว่างกันอีกด้วย</w:t>
      </w:r>
      <w:r w:rsidRPr="00215429">
        <w:rPr>
          <w:rFonts w:ascii="CordiaUPC" w:hAnsi="CordiaUPC" w:cs="CordiaUPC"/>
          <w:sz w:val="32"/>
          <w:szCs w:val="32"/>
          <w:cs/>
        </w:rPr>
        <w:t xml:space="preserve"> </w:t>
      </w:r>
      <w:r w:rsidR="00083C49" w:rsidRPr="00215429">
        <w:rPr>
          <w:rFonts w:ascii="CordiaUPC" w:hAnsi="CordiaUPC" w:cs="CordiaUPC"/>
          <w:sz w:val="32"/>
          <w:szCs w:val="32"/>
          <w:cs/>
        </w:rPr>
        <w:t>ดังเช่นการริเริ่มโครงการ “</w:t>
      </w:r>
      <w:r w:rsidR="00083C49" w:rsidRPr="00215429">
        <w:rPr>
          <w:rFonts w:ascii="CordiaUPC" w:hAnsi="CordiaUPC" w:cs="CordiaUPC"/>
          <w:sz w:val="32"/>
          <w:szCs w:val="32"/>
        </w:rPr>
        <w:t>Green Partnership</w:t>
      </w:r>
      <w:r w:rsidR="00083C49" w:rsidRPr="00215429">
        <w:rPr>
          <w:rFonts w:ascii="CordiaUPC" w:hAnsi="CordiaUPC" w:cs="CordiaUPC"/>
          <w:sz w:val="32"/>
          <w:szCs w:val="32"/>
          <w:cs/>
        </w:rPr>
        <w:t xml:space="preserve">”  หรือพันธมิตรสีเขียว โดยเริ่มต้นที่ โครงการต้นแบบ </w:t>
      </w:r>
      <w:r w:rsidR="00083C49" w:rsidRPr="00215429">
        <w:rPr>
          <w:rFonts w:ascii="CordiaUPC" w:hAnsi="CordiaUPC" w:cs="CordiaUPC"/>
          <w:sz w:val="32"/>
          <w:szCs w:val="32"/>
        </w:rPr>
        <w:t>Framework Pathway to Net Zero Building Guideline</w:t>
      </w:r>
      <w:r w:rsidR="00083C49" w:rsidRPr="00215429">
        <w:rPr>
          <w:rFonts w:ascii="CordiaUPC" w:hAnsi="CordiaUPC" w:cs="CordiaUPC"/>
          <w:sz w:val="32"/>
          <w:szCs w:val="32"/>
          <w:cs/>
        </w:rPr>
        <w:t xml:space="preserve"> ร่วมกับ บริษัท เอสซีจี ซิเมนต์-ผลิตภัณฑ์ก่อสร้าง จำกัด ซึ่งเราเชื่อมั่นว่าความร่วมมือในครั้งนี้จะมีส่วนช่วยสร้างความตระหนักรู้และความเข้าใจให้กับบุคลากรของทั้งสองบริษัท ในด้านกระบวนการทำงานสู่เป้าหมายด้านความยั่งยืนต่อไป”</w:t>
      </w:r>
    </w:p>
    <w:p w14:paraId="3B81629A" w14:textId="77777777" w:rsidR="00787FDD" w:rsidRPr="00215429" w:rsidRDefault="00787FDD" w:rsidP="003920B9">
      <w:pPr>
        <w:pBdr>
          <w:bottom w:val="single" w:sz="12" w:space="1" w:color="auto"/>
        </w:pBdr>
        <w:jc w:val="thaiDistribute"/>
        <w:rPr>
          <w:rFonts w:ascii="CordiaUPC" w:hAnsi="CordiaUPC" w:cs="CordiaUPC"/>
          <w:sz w:val="32"/>
          <w:szCs w:val="32"/>
        </w:rPr>
      </w:pPr>
    </w:p>
    <w:p w14:paraId="6DB085AF" w14:textId="77777777" w:rsidR="00CC4FC1" w:rsidRPr="00215429" w:rsidRDefault="00CC4FC1" w:rsidP="00CC4FC1">
      <w:pPr>
        <w:jc w:val="thaiDistribute"/>
        <w:rPr>
          <w:rFonts w:ascii="CordiaUPC" w:hAnsi="CordiaUPC" w:cs="CordiaUPC"/>
          <w:sz w:val="32"/>
          <w:szCs w:val="32"/>
        </w:rPr>
      </w:pPr>
    </w:p>
    <w:p w14:paraId="28057F50" w14:textId="77777777" w:rsidR="00F419B0" w:rsidRPr="00215429" w:rsidRDefault="00F419B0" w:rsidP="0006460B">
      <w:pPr>
        <w:spacing w:after="0" w:line="240" w:lineRule="auto"/>
        <w:jc w:val="thaiDistribute"/>
        <w:rPr>
          <w:rFonts w:ascii="CordiaUPC" w:hAnsi="CordiaUPC" w:cs="CordiaUPC"/>
          <w:b/>
          <w:bCs/>
          <w:sz w:val="32"/>
          <w:szCs w:val="32"/>
          <w:u w:val="single"/>
        </w:rPr>
      </w:pPr>
      <w:r w:rsidRPr="00215429">
        <w:rPr>
          <w:rFonts w:ascii="CordiaUPC" w:hAnsi="CordiaUPC" w:cs="CordiaUPC"/>
          <w:b/>
          <w:bCs/>
          <w:sz w:val="32"/>
          <w:szCs w:val="32"/>
          <w:u w:val="single"/>
          <w:cs/>
        </w:rPr>
        <w:t>เก</w:t>
      </w:r>
      <w:r w:rsidR="003E1C41" w:rsidRPr="00215429">
        <w:rPr>
          <w:rFonts w:ascii="CordiaUPC" w:hAnsi="CordiaUPC" w:cs="CordiaUPC"/>
          <w:b/>
          <w:bCs/>
          <w:sz w:val="32"/>
          <w:szCs w:val="32"/>
          <w:u w:val="single"/>
          <w:cs/>
        </w:rPr>
        <w:t>ี่</w:t>
      </w:r>
      <w:r w:rsidRPr="00215429">
        <w:rPr>
          <w:rFonts w:ascii="CordiaUPC" w:hAnsi="CordiaUPC" w:cs="CordiaUPC"/>
          <w:b/>
          <w:bCs/>
          <w:sz w:val="32"/>
          <w:szCs w:val="32"/>
          <w:u w:val="single"/>
          <w:cs/>
        </w:rPr>
        <w:t xml:space="preserve">ยวบริษัท </w:t>
      </w:r>
      <w:r w:rsidRPr="00215429">
        <w:rPr>
          <w:rFonts w:ascii="CordiaUPC" w:hAnsi="CordiaUPC" w:cs="CordiaUPC"/>
          <w:b/>
          <w:bCs/>
          <w:sz w:val="32"/>
          <w:szCs w:val="32"/>
          <w:u w:val="single"/>
        </w:rPr>
        <w:t xml:space="preserve">SCG Building &amp; Living Care Consulting </w:t>
      </w:r>
    </w:p>
    <w:p w14:paraId="75F1F9E6" w14:textId="72A86E82" w:rsidR="00F419B0" w:rsidRPr="00215429" w:rsidRDefault="00F419B0" w:rsidP="0006460B">
      <w:pPr>
        <w:spacing w:after="0" w:line="240" w:lineRule="auto"/>
        <w:jc w:val="thaiDistribute"/>
        <w:rPr>
          <w:rFonts w:ascii="CordiaUPC" w:hAnsi="CordiaUPC" w:cs="CordiaUPC"/>
          <w:sz w:val="32"/>
          <w:szCs w:val="32"/>
        </w:rPr>
      </w:pPr>
      <w:r w:rsidRPr="00215429">
        <w:rPr>
          <w:rFonts w:ascii="CordiaUPC" w:hAnsi="CordiaUPC" w:cs="CordiaUPC"/>
          <w:sz w:val="32"/>
          <w:szCs w:val="32"/>
          <w:cs/>
        </w:rPr>
        <w:t xml:space="preserve">บริษัท เอสซีจี บิลดิ้ง แอนด์ ลีฟวิ่งแคร์คอนซัลติ้ง จำกัด  </w:t>
      </w:r>
      <w:r w:rsidR="008630AE" w:rsidRPr="00215429">
        <w:rPr>
          <w:rFonts w:ascii="CordiaUPC" w:hAnsi="CordiaUPC" w:cs="CordiaUPC"/>
          <w:sz w:val="32"/>
          <w:szCs w:val="32"/>
          <w:cs/>
        </w:rPr>
        <w:t>มี</w:t>
      </w:r>
      <w:r w:rsidRPr="00215429">
        <w:rPr>
          <w:rFonts w:ascii="CordiaUPC" w:hAnsi="CordiaUPC" w:cs="CordiaUPC"/>
          <w:sz w:val="32"/>
          <w:szCs w:val="32"/>
          <w:cs/>
        </w:rPr>
        <w:t xml:space="preserve">ประสบการณ์การให้บริการและคำปรึกษาแก่อาคารเพื่อได้รับการรับรองมาตรฐานระดับสากลมาแล้วกว่า </w:t>
      </w:r>
      <w:r w:rsidRPr="00215429">
        <w:rPr>
          <w:rFonts w:ascii="CordiaUPC" w:hAnsi="CordiaUPC" w:cs="CordiaUPC"/>
          <w:sz w:val="32"/>
          <w:szCs w:val="32"/>
        </w:rPr>
        <w:t xml:space="preserve">200 </w:t>
      </w:r>
      <w:r w:rsidRPr="00215429">
        <w:rPr>
          <w:rFonts w:ascii="CordiaUPC" w:hAnsi="CordiaUPC" w:cs="CordiaUPC"/>
          <w:sz w:val="32"/>
          <w:szCs w:val="32"/>
          <w:cs/>
        </w:rPr>
        <w:t>โครงการ และองค์ความรู้ด้าน</w:t>
      </w:r>
      <w:r w:rsidR="008630AE" w:rsidRPr="00215429">
        <w:rPr>
          <w:rFonts w:ascii="CordiaUPC" w:hAnsi="CordiaUPC" w:cs="CordiaUPC"/>
          <w:sz w:val="32"/>
          <w:szCs w:val="32"/>
          <w:cs/>
        </w:rPr>
        <w:t>มาตรฐานอาคารเพื่อ</w:t>
      </w:r>
      <w:r w:rsidRPr="00215429">
        <w:rPr>
          <w:rFonts w:ascii="CordiaUPC" w:hAnsi="CordiaUPC" w:cs="CordiaUPC"/>
          <w:sz w:val="32"/>
          <w:szCs w:val="32"/>
          <w:cs/>
        </w:rPr>
        <w:t xml:space="preserve">ความยั่งยืนของ </w:t>
      </w:r>
      <w:r w:rsidRPr="00215429">
        <w:rPr>
          <w:rFonts w:ascii="CordiaUPC" w:hAnsi="CordiaUPC" w:cs="CordiaUPC"/>
          <w:sz w:val="32"/>
          <w:szCs w:val="32"/>
        </w:rPr>
        <w:t>SCG</w:t>
      </w:r>
      <w:r w:rsidRPr="00215429">
        <w:rPr>
          <w:rFonts w:ascii="CordiaUPC" w:hAnsi="CordiaUPC" w:cs="CordiaUPC"/>
          <w:sz w:val="32"/>
          <w:szCs w:val="32"/>
          <w:cs/>
        </w:rPr>
        <w:t xml:space="preserve"> ที่สะสมมากว่า </w:t>
      </w:r>
      <w:r w:rsidRPr="00215429">
        <w:rPr>
          <w:rFonts w:ascii="CordiaUPC" w:hAnsi="CordiaUPC" w:cs="CordiaUPC"/>
          <w:sz w:val="32"/>
          <w:szCs w:val="32"/>
        </w:rPr>
        <w:t xml:space="preserve">10 </w:t>
      </w:r>
      <w:r w:rsidRPr="00215429">
        <w:rPr>
          <w:rFonts w:ascii="CordiaUPC" w:hAnsi="CordiaUPC" w:cs="CordiaUPC"/>
          <w:sz w:val="32"/>
          <w:szCs w:val="32"/>
          <w:cs/>
        </w:rPr>
        <w:t>ปี เช่น</w:t>
      </w:r>
      <w:r w:rsidR="008630AE" w:rsidRPr="00215429">
        <w:rPr>
          <w:rFonts w:ascii="CordiaUPC" w:hAnsi="CordiaUPC" w:cs="CordiaUPC"/>
          <w:sz w:val="32"/>
          <w:szCs w:val="32"/>
          <w:cs/>
        </w:rPr>
        <w:t>มาตรฐาน</w:t>
      </w:r>
      <w:r w:rsidRPr="00215429">
        <w:rPr>
          <w:rFonts w:ascii="CordiaUPC" w:hAnsi="CordiaUPC" w:cs="CordiaUPC"/>
          <w:sz w:val="32"/>
          <w:szCs w:val="32"/>
          <w:cs/>
        </w:rPr>
        <w:t xml:space="preserve"> </w:t>
      </w:r>
      <w:r w:rsidRPr="00215429">
        <w:rPr>
          <w:rFonts w:ascii="CordiaUPC" w:hAnsi="CordiaUPC" w:cs="CordiaUPC"/>
          <w:sz w:val="32"/>
          <w:szCs w:val="32"/>
        </w:rPr>
        <w:t>LEED, TREES,</w:t>
      </w:r>
      <w:r w:rsidR="00470014" w:rsidRPr="00215429">
        <w:rPr>
          <w:rFonts w:ascii="CordiaUPC" w:hAnsi="CordiaUPC" w:cs="CordiaUPC"/>
          <w:sz w:val="32"/>
          <w:szCs w:val="32"/>
        </w:rPr>
        <w:t xml:space="preserve"> WELL,</w:t>
      </w:r>
      <w:r w:rsidRPr="00215429">
        <w:rPr>
          <w:rFonts w:ascii="CordiaUPC" w:hAnsi="CordiaUPC" w:cs="CordiaUPC"/>
          <w:sz w:val="32"/>
          <w:szCs w:val="32"/>
        </w:rPr>
        <w:t xml:space="preserve"> </w:t>
      </w:r>
      <w:proofErr w:type="spellStart"/>
      <w:r w:rsidRPr="00215429">
        <w:rPr>
          <w:rFonts w:ascii="CordiaUPC" w:hAnsi="CordiaUPC" w:cs="CordiaUPC"/>
          <w:sz w:val="32"/>
          <w:szCs w:val="32"/>
        </w:rPr>
        <w:t>fitwel</w:t>
      </w:r>
      <w:proofErr w:type="spellEnd"/>
      <w:r w:rsidRPr="00215429">
        <w:rPr>
          <w:rFonts w:ascii="CordiaUPC" w:hAnsi="CordiaUPC" w:cs="CordiaUPC"/>
          <w:sz w:val="32"/>
          <w:szCs w:val="32"/>
        </w:rPr>
        <w:t xml:space="preserve">, </w:t>
      </w:r>
      <w:r w:rsidRPr="00215429">
        <w:rPr>
          <w:rFonts w:ascii="CordiaUPC" w:hAnsi="CordiaUPC" w:cs="CordiaUPC"/>
          <w:sz w:val="32"/>
          <w:szCs w:val="32"/>
          <w:cs/>
        </w:rPr>
        <w:t xml:space="preserve">และ </w:t>
      </w:r>
      <w:r w:rsidRPr="00215429">
        <w:rPr>
          <w:rFonts w:ascii="CordiaUPC" w:hAnsi="CordiaUPC" w:cs="CordiaUPC"/>
          <w:sz w:val="32"/>
          <w:szCs w:val="32"/>
        </w:rPr>
        <w:t xml:space="preserve">TRUE </w:t>
      </w:r>
      <w:r w:rsidRPr="00215429">
        <w:rPr>
          <w:rFonts w:ascii="CordiaUPC" w:hAnsi="CordiaUPC" w:cs="CordiaUPC"/>
          <w:sz w:val="32"/>
          <w:szCs w:val="32"/>
          <w:cs/>
        </w:rPr>
        <w:t xml:space="preserve">มาผสานกันเพื่อนำเสนอบริการใหม่ </w:t>
      </w:r>
      <w:r w:rsidR="008630AE" w:rsidRPr="00215429">
        <w:rPr>
          <w:rFonts w:ascii="CordiaUPC" w:hAnsi="CordiaUPC" w:cs="CordiaUPC"/>
          <w:sz w:val="32"/>
          <w:szCs w:val="32"/>
          <w:cs/>
        </w:rPr>
        <w:t xml:space="preserve">ด้าน </w:t>
      </w:r>
      <w:r w:rsidRPr="00215429">
        <w:rPr>
          <w:rFonts w:ascii="CordiaUPC" w:hAnsi="CordiaUPC" w:cs="CordiaUPC"/>
          <w:sz w:val="32"/>
          <w:szCs w:val="32"/>
        </w:rPr>
        <w:t xml:space="preserve">NET ZERO BUILDING </w:t>
      </w:r>
      <w:r w:rsidRPr="00215429">
        <w:rPr>
          <w:rFonts w:ascii="CordiaUPC" w:hAnsi="CordiaUPC" w:cs="CordiaUPC"/>
          <w:sz w:val="32"/>
          <w:szCs w:val="32"/>
          <w:cs/>
        </w:rPr>
        <w:t xml:space="preserve">ตามพันธกิจ </w:t>
      </w:r>
      <w:r w:rsidRPr="00215429">
        <w:rPr>
          <w:rFonts w:ascii="CordiaUPC" w:hAnsi="CordiaUPC" w:cs="CordiaUPC"/>
          <w:sz w:val="32"/>
          <w:szCs w:val="32"/>
        </w:rPr>
        <w:t xml:space="preserve">NET ZERO MISSION </w:t>
      </w:r>
    </w:p>
    <w:p w14:paraId="76D7CF1E" w14:textId="5031A2F7" w:rsidR="003C3F42" w:rsidRPr="00215429" w:rsidRDefault="003C3F42" w:rsidP="0006460B">
      <w:pPr>
        <w:spacing w:after="0" w:line="240" w:lineRule="auto"/>
        <w:jc w:val="thaiDistribute"/>
        <w:rPr>
          <w:rFonts w:ascii="CordiaUPC" w:hAnsi="CordiaUPC" w:cs="CordiaUPC"/>
          <w:i/>
          <w:iCs/>
          <w:sz w:val="32"/>
          <w:szCs w:val="32"/>
        </w:rPr>
      </w:pPr>
    </w:p>
    <w:p w14:paraId="1B45BB52" w14:textId="54017586" w:rsidR="003C3F42" w:rsidRPr="00215429" w:rsidRDefault="003C3F42" w:rsidP="0006460B">
      <w:pPr>
        <w:spacing w:after="0" w:line="240" w:lineRule="auto"/>
        <w:jc w:val="thaiDistribute"/>
        <w:rPr>
          <w:rFonts w:ascii="CordiaUPC" w:hAnsi="CordiaUPC" w:cs="CordiaUPC"/>
          <w:b/>
          <w:bCs/>
          <w:sz w:val="32"/>
          <w:szCs w:val="32"/>
          <w:u w:val="single"/>
        </w:rPr>
      </w:pPr>
      <w:r w:rsidRPr="00215429">
        <w:rPr>
          <w:rFonts w:ascii="CordiaUPC" w:hAnsi="CordiaUPC" w:cs="CordiaUPC"/>
          <w:b/>
          <w:bCs/>
          <w:sz w:val="32"/>
          <w:szCs w:val="32"/>
          <w:u w:val="single"/>
          <w:cs/>
        </w:rPr>
        <w:t xml:space="preserve">เกี่ยวกับ ธุรกิจ </w:t>
      </w:r>
      <w:r w:rsidRPr="00215429">
        <w:rPr>
          <w:rFonts w:ascii="CordiaUPC" w:hAnsi="CordiaUPC" w:cs="CordiaUPC"/>
          <w:b/>
          <w:bCs/>
          <w:sz w:val="32"/>
          <w:szCs w:val="32"/>
          <w:u w:val="single"/>
        </w:rPr>
        <w:t>SCG Smart Building Solution</w:t>
      </w:r>
    </w:p>
    <w:p w14:paraId="51E6D82E" w14:textId="3B0479AD" w:rsidR="003C3F42" w:rsidRPr="00215429" w:rsidRDefault="003C3F42" w:rsidP="00B9469D">
      <w:pPr>
        <w:spacing w:after="0" w:line="240" w:lineRule="auto"/>
        <w:jc w:val="thaiDistribute"/>
        <w:rPr>
          <w:rFonts w:ascii="CordiaUPC" w:eastAsia="Times New Roman" w:hAnsi="CordiaUPC" w:cs="CordiaUPC"/>
          <w:sz w:val="32"/>
          <w:szCs w:val="32"/>
          <w:cs/>
        </w:rPr>
      </w:pPr>
      <w:r w:rsidRPr="00215429">
        <w:rPr>
          <w:rFonts w:ascii="CordiaUPC" w:hAnsi="CordiaUPC" w:cs="CordiaUPC"/>
          <w:sz w:val="32"/>
          <w:szCs w:val="32"/>
          <w:cs/>
        </w:rPr>
        <w:t xml:space="preserve">ธุรกิจ </w:t>
      </w:r>
      <w:r w:rsidRPr="00215429">
        <w:rPr>
          <w:rFonts w:ascii="CordiaUPC" w:hAnsi="CordiaUPC" w:cs="CordiaUPC"/>
          <w:sz w:val="32"/>
          <w:szCs w:val="32"/>
        </w:rPr>
        <w:t>SCG Smart Building Solution</w:t>
      </w:r>
      <w:r w:rsidRPr="00215429">
        <w:rPr>
          <w:rFonts w:ascii="CordiaUPC" w:hAnsi="CordiaUPC" w:cs="CordiaUPC"/>
          <w:sz w:val="32"/>
          <w:szCs w:val="32"/>
          <w:cs/>
        </w:rPr>
        <w:t xml:space="preserve"> เป็นผู้ให้</w:t>
      </w:r>
      <w:r w:rsidRPr="00215429">
        <w:rPr>
          <w:rFonts w:ascii="CordiaUPC" w:hAnsi="CordiaUPC" w:cs="CordiaUPC"/>
          <w:sz w:val="24"/>
          <w:szCs w:val="32"/>
          <w:cs/>
        </w:rPr>
        <w:t>บริการโซลูชันด้านพลังงานในอาคาร และการบริหารจัดการอาคารด้วยเทคโนโลยีอัจฉริยะ เพื่อยกระดับคุณภาพชีวิตที่ดีอย่างยั่งยืน</w:t>
      </w:r>
      <w:r w:rsidRPr="00215429">
        <w:rPr>
          <w:rFonts w:ascii="CordiaUPC" w:eastAsia="Times New Roman" w:hAnsi="CordiaUPC" w:cs="CordiaUPC"/>
          <w:sz w:val="32"/>
          <w:szCs w:val="32"/>
          <w:cs/>
        </w:rPr>
        <w:t xml:space="preserve"> และสามารถตอบสนองความต้องการของลูกค้ากลุ่มอาคาร เพื่อช่วยประหยัดค่าใช้จ่ายด้านพลังงาน พร้อมทั้งปรับปรุงคุณภาพอากาศภายในอาคารให้ดีขึ้น </w:t>
      </w:r>
    </w:p>
    <w:p w14:paraId="5F0CE497" w14:textId="71FEB806" w:rsidR="00F419B0" w:rsidRPr="00215429" w:rsidRDefault="00F419B0" w:rsidP="003C3F42">
      <w:pPr>
        <w:spacing w:after="0" w:line="240" w:lineRule="auto"/>
        <w:jc w:val="thaiDistribute"/>
        <w:rPr>
          <w:rFonts w:ascii="CordiaUPC" w:hAnsi="CordiaUPC" w:cs="CordiaUPC"/>
          <w:i/>
          <w:iCs/>
          <w:sz w:val="32"/>
          <w:szCs w:val="32"/>
        </w:rPr>
      </w:pPr>
    </w:p>
    <w:p w14:paraId="0CAA4E66" w14:textId="77777777" w:rsidR="00F419B0" w:rsidRPr="00215429" w:rsidRDefault="00F419B0" w:rsidP="00F419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rdiaUPC" w:hAnsi="CordiaUPC" w:cs="CordiaUPC"/>
          <w:color w:val="000000"/>
          <w:sz w:val="32"/>
          <w:szCs w:val="32"/>
        </w:rPr>
      </w:pPr>
      <w:r w:rsidRPr="00215429">
        <w:rPr>
          <w:rFonts w:ascii="CordiaUPC" w:hAnsi="CordiaUPC" w:cs="CordiaUPC"/>
          <w:color w:val="000000"/>
          <w:sz w:val="32"/>
          <w:szCs w:val="32"/>
          <w:cs/>
        </w:rPr>
        <w:t>***********************************</w:t>
      </w:r>
    </w:p>
    <w:p w14:paraId="7C8E54DA" w14:textId="77777777" w:rsidR="00F419B0" w:rsidRPr="00215429" w:rsidRDefault="00F419B0" w:rsidP="00F419B0">
      <w:pPr>
        <w:spacing w:after="0" w:line="240" w:lineRule="auto"/>
        <w:rPr>
          <w:rFonts w:ascii="CordiaUPC" w:hAnsi="CordiaUPC" w:cs="CordiaUPC"/>
          <w:i/>
          <w:iCs/>
          <w:sz w:val="32"/>
          <w:szCs w:val="32"/>
        </w:rPr>
      </w:pPr>
    </w:p>
    <w:p w14:paraId="7B5A1911" w14:textId="77777777" w:rsidR="00F419B0" w:rsidRPr="00215429" w:rsidRDefault="00F419B0" w:rsidP="00F419B0">
      <w:pPr>
        <w:spacing w:after="0" w:line="240" w:lineRule="auto"/>
        <w:rPr>
          <w:rFonts w:ascii="CordiaUPC" w:hAnsi="CordiaUPC" w:cs="CordiaUPC"/>
          <w:i/>
          <w:iCs/>
          <w:color w:val="000000"/>
          <w:sz w:val="32"/>
          <w:szCs w:val="32"/>
        </w:rPr>
      </w:pPr>
    </w:p>
    <w:p w14:paraId="4A809457" w14:textId="0B9E703E" w:rsidR="005872E0" w:rsidRPr="00215429" w:rsidRDefault="005872E0" w:rsidP="005872E0">
      <w:pPr>
        <w:spacing w:after="0" w:line="240" w:lineRule="auto"/>
        <w:rPr>
          <w:rFonts w:ascii="CordiaUPC" w:hAnsi="CordiaUPC" w:cs="CordiaUPC"/>
          <w:i/>
          <w:iCs/>
          <w:color w:val="000000"/>
          <w:sz w:val="28"/>
        </w:rPr>
      </w:pPr>
      <w:r w:rsidRPr="00215429">
        <w:rPr>
          <w:rFonts w:ascii="CordiaUPC" w:hAnsi="CordiaUPC" w:cs="CordiaUPC"/>
          <w:i/>
          <w:iCs/>
          <w:color w:val="000000"/>
          <w:sz w:val="28"/>
          <w:cs/>
        </w:rPr>
        <w:t>สนใจรับคำปรึกษา</w:t>
      </w:r>
      <w:r w:rsidR="008630AE" w:rsidRPr="00215429">
        <w:rPr>
          <w:rFonts w:ascii="CordiaUPC" w:hAnsi="CordiaUPC" w:cs="CordiaUPC"/>
          <w:i/>
          <w:iCs/>
          <w:color w:val="000000"/>
          <w:sz w:val="28"/>
          <w:cs/>
        </w:rPr>
        <w:t xml:space="preserve">เพื่ออาคารที่เป็นมิตรต่อสิ่งแวดล้อมอย่างยั่งยืน </w:t>
      </w:r>
      <w:r w:rsidRPr="00215429">
        <w:rPr>
          <w:rFonts w:ascii="CordiaUPC" w:hAnsi="CordiaUPC" w:cs="CordiaUPC"/>
          <w:i/>
          <w:iCs/>
          <w:color w:val="000000"/>
          <w:sz w:val="28"/>
          <w:cs/>
        </w:rPr>
        <w:t xml:space="preserve">กับบริษัท </w:t>
      </w:r>
      <w:r w:rsidRPr="00215429">
        <w:rPr>
          <w:rFonts w:ascii="CordiaUPC" w:hAnsi="CordiaUPC" w:cs="CordiaUPC"/>
          <w:i/>
          <w:iCs/>
          <w:color w:val="000000"/>
          <w:sz w:val="28"/>
        </w:rPr>
        <w:t xml:space="preserve">SCG Building and Living care Consulting </w:t>
      </w:r>
      <w:r w:rsidRPr="00215429">
        <w:rPr>
          <w:rFonts w:ascii="CordiaUPC" w:hAnsi="CordiaUPC" w:cs="CordiaUPC"/>
          <w:i/>
          <w:iCs/>
          <w:color w:val="000000"/>
          <w:sz w:val="28"/>
          <w:cs/>
        </w:rPr>
        <w:t xml:space="preserve">โทร : </w:t>
      </w:r>
      <w:r w:rsidRPr="00215429">
        <w:rPr>
          <w:rFonts w:ascii="CordiaUPC" w:hAnsi="CordiaUPC" w:cs="CordiaUPC"/>
          <w:i/>
          <w:iCs/>
          <w:color w:val="000000"/>
          <w:sz w:val="28"/>
        </w:rPr>
        <w:t>065 719 7909</w:t>
      </w:r>
    </w:p>
    <w:p w14:paraId="081F111C" w14:textId="2BA74322" w:rsidR="005263BE" w:rsidRPr="00D52027" w:rsidRDefault="005872E0" w:rsidP="00D52027">
      <w:pPr>
        <w:spacing w:after="0"/>
        <w:jc w:val="thaiDistribute"/>
        <w:rPr>
          <w:rFonts w:ascii="CordiaUPC" w:hAnsi="CordiaUPC" w:cs="CordiaUPC"/>
          <w:i/>
          <w:iCs/>
          <w:sz w:val="28"/>
        </w:rPr>
      </w:pPr>
      <w:r w:rsidRPr="00215429">
        <w:rPr>
          <w:rFonts w:ascii="CordiaUPC" w:hAnsi="CordiaUPC" w:cs="CordiaUPC"/>
          <w:i/>
          <w:iCs/>
          <w:color w:val="000000"/>
          <w:sz w:val="28"/>
          <w:cs/>
        </w:rPr>
        <w:t>หรือ</w:t>
      </w:r>
      <w:r w:rsidRPr="00215429">
        <w:rPr>
          <w:rFonts w:ascii="CordiaUPC" w:hAnsi="CordiaUPC" w:cs="CordiaUPC"/>
          <w:i/>
          <w:iCs/>
          <w:sz w:val="28"/>
          <w:cs/>
        </w:rPr>
        <w:t xml:space="preserve"> สนใจเทคโนโลยีด้านอาคารอัจฉริยะ จาก </w:t>
      </w:r>
      <w:r w:rsidRPr="00215429">
        <w:rPr>
          <w:rFonts w:ascii="CordiaUPC" w:hAnsi="CordiaUPC" w:cs="CordiaUPC"/>
          <w:i/>
          <w:iCs/>
          <w:sz w:val="28"/>
        </w:rPr>
        <w:t>SCG Smart Building Solution</w:t>
      </w:r>
      <w:r w:rsidRPr="00215429">
        <w:rPr>
          <w:rFonts w:ascii="CordiaUPC" w:hAnsi="CordiaUPC" w:cs="CordiaUPC"/>
          <w:i/>
          <w:iCs/>
          <w:sz w:val="28"/>
          <w:cs/>
        </w:rPr>
        <w:t xml:space="preserve"> โทร : </w:t>
      </w:r>
      <w:r w:rsidRPr="00215429">
        <w:rPr>
          <w:rFonts w:ascii="CordiaUPC" w:hAnsi="CordiaUPC" w:cs="CordiaUPC"/>
          <w:i/>
          <w:iCs/>
          <w:sz w:val="28"/>
        </w:rPr>
        <w:t>085</w:t>
      </w:r>
      <w:r w:rsidRPr="00215429">
        <w:rPr>
          <w:rFonts w:ascii="CordiaUPC" w:hAnsi="CordiaUPC" w:cs="CordiaUPC"/>
          <w:i/>
          <w:iCs/>
          <w:sz w:val="28"/>
          <w:cs/>
        </w:rPr>
        <w:t xml:space="preserve"> 446 5445</w:t>
      </w:r>
      <w:r w:rsidRPr="00215429">
        <w:rPr>
          <w:rFonts w:ascii="CordiaUPC" w:hAnsi="CordiaUPC" w:cs="CordiaUPC"/>
          <w:i/>
          <w:iCs/>
          <w:sz w:val="28"/>
        </w:rPr>
        <w:t>, 099</w:t>
      </w:r>
      <w:r w:rsidRPr="00215429">
        <w:rPr>
          <w:rFonts w:ascii="CordiaUPC" w:hAnsi="CordiaUPC" w:cs="CordiaUPC"/>
          <w:i/>
          <w:iCs/>
          <w:sz w:val="28"/>
          <w:cs/>
        </w:rPr>
        <w:t xml:space="preserve"> </w:t>
      </w:r>
      <w:r w:rsidRPr="00215429">
        <w:rPr>
          <w:rFonts w:ascii="CordiaUPC" w:hAnsi="CordiaUPC" w:cs="CordiaUPC"/>
          <w:i/>
          <w:iCs/>
          <w:sz w:val="28"/>
        </w:rPr>
        <w:t>391</w:t>
      </w:r>
      <w:r w:rsidRPr="00215429">
        <w:rPr>
          <w:rFonts w:ascii="CordiaUPC" w:hAnsi="CordiaUPC" w:cs="CordiaUPC"/>
          <w:i/>
          <w:iCs/>
          <w:sz w:val="28"/>
          <w:cs/>
        </w:rPr>
        <w:t xml:space="preserve"> </w:t>
      </w:r>
      <w:r w:rsidRPr="00215429">
        <w:rPr>
          <w:rFonts w:ascii="CordiaUPC" w:hAnsi="CordiaUPC" w:cs="CordiaUPC"/>
          <w:i/>
          <w:iCs/>
          <w:sz w:val="28"/>
        </w:rPr>
        <w:t>4161</w:t>
      </w:r>
    </w:p>
    <w:sectPr w:rsidR="005263BE" w:rsidRPr="00D52027" w:rsidSect="00A846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426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1AEB5" w14:textId="77777777" w:rsidR="000C3460" w:rsidRDefault="000C3460" w:rsidP="00812F47">
      <w:pPr>
        <w:spacing w:after="0" w:line="240" w:lineRule="auto"/>
      </w:pPr>
      <w:r>
        <w:separator/>
      </w:r>
    </w:p>
  </w:endnote>
  <w:endnote w:type="continuationSeparator" w:id="0">
    <w:p w14:paraId="7E18C8EA" w14:textId="77777777" w:rsidR="000C3460" w:rsidRDefault="000C3460" w:rsidP="00812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A5442" w14:textId="77777777" w:rsidR="00D75AB4" w:rsidRDefault="00D75A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EB230" w14:textId="77777777" w:rsidR="00D75AB4" w:rsidRDefault="00D75A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D7C62" w14:textId="77777777" w:rsidR="00D75AB4" w:rsidRDefault="00D75A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F5B5E" w14:textId="77777777" w:rsidR="000C3460" w:rsidRDefault="000C3460" w:rsidP="00812F47">
      <w:pPr>
        <w:spacing w:after="0" w:line="240" w:lineRule="auto"/>
      </w:pPr>
      <w:r>
        <w:separator/>
      </w:r>
    </w:p>
  </w:footnote>
  <w:footnote w:type="continuationSeparator" w:id="0">
    <w:p w14:paraId="7CCFB5E2" w14:textId="77777777" w:rsidR="000C3460" w:rsidRDefault="000C3460" w:rsidP="00812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BB8A6" w14:textId="77777777" w:rsidR="00D75AB4" w:rsidRDefault="00D75A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B04B7" w14:textId="77777777" w:rsidR="00D75AB4" w:rsidRDefault="00D75A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14D49" w14:textId="77777777" w:rsidR="00D75AB4" w:rsidRDefault="00D75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60C"/>
    <w:multiLevelType w:val="hybridMultilevel"/>
    <w:tmpl w:val="16147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F47"/>
    <w:rsid w:val="00063716"/>
    <w:rsid w:val="0006460B"/>
    <w:rsid w:val="00083C49"/>
    <w:rsid w:val="000C3460"/>
    <w:rsid w:val="000E0C22"/>
    <w:rsid w:val="0010250E"/>
    <w:rsid w:val="0011191F"/>
    <w:rsid w:val="001961C6"/>
    <w:rsid w:val="001B21EF"/>
    <w:rsid w:val="001B252C"/>
    <w:rsid w:val="001D266D"/>
    <w:rsid w:val="001F26A8"/>
    <w:rsid w:val="001F4078"/>
    <w:rsid w:val="0021114C"/>
    <w:rsid w:val="00215429"/>
    <w:rsid w:val="003920B9"/>
    <w:rsid w:val="003C3F42"/>
    <w:rsid w:val="003E1C41"/>
    <w:rsid w:val="00421732"/>
    <w:rsid w:val="00470014"/>
    <w:rsid w:val="00520727"/>
    <w:rsid w:val="005263BE"/>
    <w:rsid w:val="0056318F"/>
    <w:rsid w:val="00567DCA"/>
    <w:rsid w:val="00586374"/>
    <w:rsid w:val="005872E0"/>
    <w:rsid w:val="006471ED"/>
    <w:rsid w:val="00694D07"/>
    <w:rsid w:val="006E05FE"/>
    <w:rsid w:val="007324D8"/>
    <w:rsid w:val="00784ADD"/>
    <w:rsid w:val="00787FDD"/>
    <w:rsid w:val="00812F47"/>
    <w:rsid w:val="00842D7F"/>
    <w:rsid w:val="00850066"/>
    <w:rsid w:val="0086205C"/>
    <w:rsid w:val="008630AE"/>
    <w:rsid w:val="00887731"/>
    <w:rsid w:val="008B677D"/>
    <w:rsid w:val="008D469B"/>
    <w:rsid w:val="009062D8"/>
    <w:rsid w:val="0091471A"/>
    <w:rsid w:val="009C61B1"/>
    <w:rsid w:val="009F08E3"/>
    <w:rsid w:val="009F5D81"/>
    <w:rsid w:val="00A36276"/>
    <w:rsid w:val="00A67F47"/>
    <w:rsid w:val="00A84632"/>
    <w:rsid w:val="00AC6F3B"/>
    <w:rsid w:val="00B04954"/>
    <w:rsid w:val="00B078CC"/>
    <w:rsid w:val="00B113A8"/>
    <w:rsid w:val="00B225EE"/>
    <w:rsid w:val="00B23893"/>
    <w:rsid w:val="00B759DF"/>
    <w:rsid w:val="00B9469D"/>
    <w:rsid w:val="00BC65D9"/>
    <w:rsid w:val="00C06FC9"/>
    <w:rsid w:val="00CC4FC1"/>
    <w:rsid w:val="00D52027"/>
    <w:rsid w:val="00D75AB4"/>
    <w:rsid w:val="00D8076E"/>
    <w:rsid w:val="00D97E5D"/>
    <w:rsid w:val="00DA5C00"/>
    <w:rsid w:val="00DB0D22"/>
    <w:rsid w:val="00E27177"/>
    <w:rsid w:val="00EA6EEB"/>
    <w:rsid w:val="00EE7387"/>
    <w:rsid w:val="00F419B0"/>
    <w:rsid w:val="00F6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36EAC4"/>
  <w15:chartTrackingRefBased/>
  <w15:docId w15:val="{CB43C9C2-85FB-47A8-BD93-83FCA372B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F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2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F47"/>
  </w:style>
  <w:style w:type="paragraph" w:styleId="Footer">
    <w:name w:val="footer"/>
    <w:basedOn w:val="Normal"/>
    <w:link w:val="FooterChar"/>
    <w:uiPriority w:val="99"/>
    <w:unhideWhenUsed/>
    <w:rsid w:val="00812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F47"/>
  </w:style>
  <w:style w:type="paragraph" w:customStyle="1" w:styleId="BodyA">
    <w:name w:val="Body A"/>
    <w:rsid w:val="00812F4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Cs w:val="22"/>
      <w:u w:color="000000"/>
      <w:bdr w:val="nil"/>
    </w:rPr>
  </w:style>
  <w:style w:type="paragraph" w:styleId="NormalWeb">
    <w:name w:val="Normal (Web)"/>
    <w:basedOn w:val="Normal"/>
    <w:uiPriority w:val="99"/>
    <w:semiHidden/>
    <w:unhideWhenUsed/>
    <w:rsid w:val="00C06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06FC9"/>
    <w:pPr>
      <w:spacing w:after="0" w:line="240" w:lineRule="auto"/>
    </w:pPr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06FC9"/>
    <w:rPr>
      <w:rFonts w:ascii="Consolas" w:hAnsi="Consolas"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E271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9920D.956F9BD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Bongkotchakorn Boonsri</dc:creator>
  <cp:keywords/>
  <dc:description/>
  <cp:lastModifiedBy>Ratchava Kaewthong</cp:lastModifiedBy>
  <cp:revision>2</cp:revision>
  <dcterms:created xsi:type="dcterms:W3CDTF">2023-05-30T07:10:00Z</dcterms:created>
  <dcterms:modified xsi:type="dcterms:W3CDTF">2023-05-30T07:10:00Z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0ac9c3-582c-4286-b771-56cdc4313916_Enabled">
    <vt:lpwstr>True</vt:lpwstr>
  </property>
  <property fmtid="{D5CDD505-2E9C-101B-9397-08002B2CF9AE}" pid="3" name="MSIP_Label_bf0ac9c3-582c-4286-b771-56cdc4313916_SiteId">
    <vt:lpwstr>5db8bf0e-8592-4ed0-82b2-a6d4d77933d4</vt:lpwstr>
  </property>
  <property fmtid="{D5CDD505-2E9C-101B-9397-08002B2CF9AE}" pid="4" name="MSIP_Label_bf0ac9c3-582c-4286-b771-56cdc4313916_Owner">
    <vt:lpwstr>SARAYSAM@cementhai.com</vt:lpwstr>
  </property>
  <property fmtid="{D5CDD505-2E9C-101B-9397-08002B2CF9AE}" pid="5" name="MSIP_Label_bf0ac9c3-582c-4286-b771-56cdc4313916_SetDate">
    <vt:lpwstr>2023-05-24T04:38:08.4527488Z</vt:lpwstr>
  </property>
  <property fmtid="{D5CDD505-2E9C-101B-9397-08002B2CF9AE}" pid="6" name="MSIP_Label_bf0ac9c3-582c-4286-b771-56cdc4313916_Name">
    <vt:lpwstr>Internal</vt:lpwstr>
  </property>
  <property fmtid="{D5CDD505-2E9C-101B-9397-08002B2CF9AE}" pid="7" name="MSIP_Label_bf0ac9c3-582c-4286-b771-56cdc4313916_Application">
    <vt:lpwstr>Microsoft Azure Information Protection</vt:lpwstr>
  </property>
  <property fmtid="{D5CDD505-2E9C-101B-9397-08002B2CF9AE}" pid="8" name="MSIP_Label_bf0ac9c3-582c-4286-b771-56cdc4313916_ActionId">
    <vt:lpwstr>69b621ba-3126-4d6d-9a51-a013814690b5</vt:lpwstr>
  </property>
  <property fmtid="{D5CDD505-2E9C-101B-9397-08002B2CF9AE}" pid="9" name="MSIP_Label_bf0ac9c3-582c-4286-b771-56cdc4313916_Extended_MSFT_Method">
    <vt:lpwstr>Automatic</vt:lpwstr>
  </property>
  <property fmtid="{D5CDD505-2E9C-101B-9397-08002B2CF9AE}" pid="10" name="MSIP_Label_282ec11f-0307-4ba2-9c7f-1e910abb2b8a_Enabled">
    <vt:lpwstr>True</vt:lpwstr>
  </property>
  <property fmtid="{D5CDD505-2E9C-101B-9397-08002B2CF9AE}" pid="11" name="MSIP_Label_282ec11f-0307-4ba2-9c7f-1e910abb2b8a_SiteId">
    <vt:lpwstr>5db8bf0e-8592-4ed0-82b2-a6d4d77933d4</vt:lpwstr>
  </property>
  <property fmtid="{D5CDD505-2E9C-101B-9397-08002B2CF9AE}" pid="12" name="MSIP_Label_282ec11f-0307-4ba2-9c7f-1e910abb2b8a_Owner">
    <vt:lpwstr>SARAYSAM@cementhai.com</vt:lpwstr>
  </property>
  <property fmtid="{D5CDD505-2E9C-101B-9397-08002B2CF9AE}" pid="13" name="MSIP_Label_282ec11f-0307-4ba2-9c7f-1e910abb2b8a_SetDate">
    <vt:lpwstr>2023-05-24T04:38:08.4527488Z</vt:lpwstr>
  </property>
  <property fmtid="{D5CDD505-2E9C-101B-9397-08002B2CF9AE}" pid="14" name="MSIP_Label_282ec11f-0307-4ba2-9c7f-1e910abb2b8a_Name">
    <vt:lpwstr>Within SCG Company or SCG Group, No Label Applied</vt:lpwstr>
  </property>
  <property fmtid="{D5CDD505-2E9C-101B-9397-08002B2CF9AE}" pid="15" name="MSIP_Label_282ec11f-0307-4ba2-9c7f-1e910abb2b8a_Application">
    <vt:lpwstr>Microsoft Azure Information Protection</vt:lpwstr>
  </property>
  <property fmtid="{D5CDD505-2E9C-101B-9397-08002B2CF9AE}" pid="16" name="MSIP_Label_282ec11f-0307-4ba2-9c7f-1e910abb2b8a_ActionId">
    <vt:lpwstr>69b621ba-3126-4d6d-9a51-a013814690b5</vt:lpwstr>
  </property>
  <property fmtid="{D5CDD505-2E9C-101B-9397-08002B2CF9AE}" pid="17" name="MSIP_Label_282ec11f-0307-4ba2-9c7f-1e910abb2b8a_Parent">
    <vt:lpwstr>bf0ac9c3-582c-4286-b771-56cdc4313916</vt:lpwstr>
  </property>
  <property fmtid="{D5CDD505-2E9C-101B-9397-08002B2CF9AE}" pid="18" name="MSIP_Label_282ec11f-0307-4ba2-9c7f-1e910abb2b8a_Extended_MSFT_Method">
    <vt:lpwstr>Automatic</vt:lpwstr>
  </property>
  <property fmtid="{D5CDD505-2E9C-101B-9397-08002B2CF9AE}" pid="19" name="Sensitivity">
    <vt:lpwstr>Internal Within SCG Company or SCG Group, No Label Applied</vt:lpwstr>
  </property>
</Properties>
</file>